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3516" w14:textId="77777777" w:rsidR="0039350D" w:rsidRPr="00A87658" w:rsidRDefault="0039350D" w:rsidP="0039350D">
      <w:pPr>
        <w:rPr>
          <w:rFonts w:ascii="Arial" w:hAnsi="Arial" w:cs="Arial"/>
          <w:sz w:val="24"/>
          <w:szCs w:val="24"/>
        </w:rPr>
      </w:pPr>
      <w:r w:rsidRPr="00A87658">
        <w:rPr>
          <w:rFonts w:ascii="Arial" w:hAnsi="Arial" w:cs="Arial"/>
          <w:b/>
          <w:sz w:val="24"/>
          <w:szCs w:val="24"/>
        </w:rPr>
        <w:t>Creating Hackney as Home Project                                                                                                          Principal Investigator: Melissa Butcher</w:t>
      </w:r>
    </w:p>
    <w:p w14:paraId="7AB57D75" w14:textId="77777777" w:rsidR="0039350D" w:rsidRPr="0039350D" w:rsidRDefault="0039350D" w:rsidP="0039350D">
      <w:pPr>
        <w:pStyle w:val="Heading1"/>
        <w:jc w:val="center"/>
        <w:rPr>
          <w:rFonts w:ascii="Arial" w:hAnsi="Arial" w:cs="Arial"/>
        </w:rPr>
      </w:pPr>
      <w:r>
        <w:rPr>
          <w:rFonts w:ascii="Arial" w:hAnsi="Arial" w:cs="Arial"/>
        </w:rPr>
        <w:t xml:space="preserve">ESRC </w:t>
      </w:r>
      <w:r w:rsidRPr="0039350D">
        <w:rPr>
          <w:rFonts w:ascii="Arial" w:hAnsi="Arial" w:cs="Arial"/>
        </w:rPr>
        <w:t>Data Management Plan</w:t>
      </w:r>
      <w:bookmarkStart w:id="0" w:name="_GoBack"/>
      <w:bookmarkEnd w:id="0"/>
    </w:p>
    <w:p w14:paraId="1F9AE3FF" w14:textId="77777777" w:rsidR="0039350D" w:rsidRDefault="0039350D" w:rsidP="0039350D">
      <w:pPr>
        <w:spacing w:after="0"/>
        <w:rPr>
          <w:rFonts w:ascii="Arial" w:hAnsi="Arial" w:cs="Arial"/>
          <w:sz w:val="20"/>
          <w:szCs w:val="20"/>
        </w:rPr>
      </w:pPr>
    </w:p>
    <w:p w14:paraId="14297618" w14:textId="77777777" w:rsidR="0039350D" w:rsidRPr="00A87658" w:rsidRDefault="0039350D" w:rsidP="0039350D">
      <w:pPr>
        <w:spacing w:after="0"/>
        <w:rPr>
          <w:rFonts w:ascii="Arial" w:hAnsi="Arial" w:cs="Arial"/>
          <w:sz w:val="24"/>
          <w:szCs w:val="24"/>
        </w:rPr>
      </w:pPr>
      <w:r w:rsidRPr="00A87658">
        <w:rPr>
          <w:rFonts w:ascii="Arial" w:hAnsi="Arial" w:cs="Arial"/>
          <w:sz w:val="24"/>
          <w:szCs w:val="24"/>
        </w:rPr>
        <w:t xml:space="preserve">Data generated in ‘Creating Hackney as Home’ will consist of visual media (films and diaries) and transcripts of discussion generated online and in the research team’s workshops and debriefing sessions. These will require different forms of management, and differing considerations </w:t>
      </w:r>
      <w:proofErr w:type="gramStart"/>
      <w:r w:rsidRPr="00A87658">
        <w:rPr>
          <w:rFonts w:ascii="Arial" w:hAnsi="Arial" w:cs="Arial"/>
          <w:sz w:val="24"/>
          <w:szCs w:val="24"/>
        </w:rPr>
        <w:t>with regard to</w:t>
      </w:r>
      <w:proofErr w:type="gramEnd"/>
      <w:r w:rsidRPr="00A87658">
        <w:rPr>
          <w:rFonts w:ascii="Arial" w:hAnsi="Arial" w:cs="Arial"/>
          <w:sz w:val="24"/>
          <w:szCs w:val="24"/>
        </w:rPr>
        <w:t xml:space="preserve"> confidentiality, ethics, security and copyright. The following sections will provide an overview of how the data will be optimally managed and stored to enable data sharing. </w:t>
      </w:r>
    </w:p>
    <w:p w14:paraId="15A44300" w14:textId="77777777" w:rsidR="0039350D" w:rsidRPr="00A87658" w:rsidRDefault="0039350D" w:rsidP="0039350D">
      <w:pPr>
        <w:spacing w:after="0"/>
        <w:rPr>
          <w:rFonts w:ascii="Arial" w:hAnsi="Arial" w:cs="Arial"/>
          <w:sz w:val="24"/>
          <w:szCs w:val="24"/>
        </w:rPr>
      </w:pPr>
    </w:p>
    <w:p w14:paraId="59AB0707" w14:textId="77777777" w:rsidR="0039350D" w:rsidRPr="001C4E6C" w:rsidRDefault="0039350D" w:rsidP="0039350D">
      <w:pPr>
        <w:pStyle w:val="Heading2"/>
        <w:rPr>
          <w:rFonts w:ascii="Arial" w:hAnsi="Arial" w:cs="Arial"/>
          <w:color w:val="365F91" w:themeColor="accent1" w:themeShade="BF"/>
        </w:rPr>
      </w:pPr>
      <w:r w:rsidRPr="001C4E6C">
        <w:rPr>
          <w:rFonts w:ascii="Arial" w:hAnsi="Arial" w:cs="Arial"/>
          <w:color w:val="365F91" w:themeColor="accent1" w:themeShade="BF"/>
        </w:rPr>
        <w:t>Assessment of existing data</w:t>
      </w:r>
    </w:p>
    <w:p w14:paraId="113981F2" w14:textId="77777777" w:rsidR="0039350D" w:rsidRPr="00A87658" w:rsidRDefault="0039350D" w:rsidP="0039350D">
      <w:pPr>
        <w:pStyle w:val="Normal1"/>
        <w:rPr>
          <w:rFonts w:ascii="Arial" w:hAnsi="Arial" w:cs="Arial"/>
          <w:lang w:val="en-GB"/>
        </w:rPr>
      </w:pPr>
      <w:r w:rsidRPr="00A87658">
        <w:rPr>
          <w:rFonts w:ascii="Arial" w:hAnsi="Arial" w:cs="Arial"/>
        </w:rPr>
        <w:t xml:space="preserve">It is necessary for this project to create new data in order to address the research aim and objectives. As noted in the Case for Support, while there are </w:t>
      </w:r>
      <w:r w:rsidRPr="00A87658">
        <w:rPr>
          <w:rFonts w:ascii="Arial" w:hAnsi="Arial" w:cs="Arial"/>
          <w:color w:val="000000"/>
          <w:lang w:val="en-US" w:bidi="en-US"/>
        </w:rPr>
        <w:t xml:space="preserve">several databases that contain material relating to questions of youth and belonging, these studies do not include qualitative data, nor are they disaggregated to the study of </w:t>
      </w:r>
      <w:proofErr w:type="gramStart"/>
      <w:r w:rsidRPr="00A87658">
        <w:rPr>
          <w:rFonts w:ascii="Arial" w:hAnsi="Arial" w:cs="Arial"/>
          <w:color w:val="000000"/>
          <w:lang w:val="en-US" w:bidi="en-US"/>
        </w:rPr>
        <w:t>particular localities</w:t>
      </w:r>
      <w:proofErr w:type="gramEnd"/>
      <w:r w:rsidRPr="00A87658">
        <w:rPr>
          <w:rFonts w:ascii="Arial" w:hAnsi="Arial" w:cs="Arial"/>
          <w:color w:val="000000"/>
          <w:lang w:val="en-US" w:bidi="en-US"/>
        </w:rPr>
        <w:t xml:space="preserve">. The quantitative nature of existing datasets does not allow for the participation of young people in the generation or analysis of their data, nor for the elaboration of the individual meanings that a place can hold. The qualitative, participatory approach adopted in the ‘Creating Hackney as Home’ project enables affective links between the built environment and young people to be explored to generate a more nuanced understanding of how a sense of belonging can be generated </w:t>
      </w:r>
      <w:proofErr w:type="gramStart"/>
      <w:r w:rsidRPr="00A87658">
        <w:rPr>
          <w:rFonts w:ascii="Arial" w:hAnsi="Arial" w:cs="Arial"/>
          <w:color w:val="000000"/>
          <w:lang w:val="en-US" w:bidi="en-US"/>
        </w:rPr>
        <w:t>in particular places</w:t>
      </w:r>
      <w:proofErr w:type="gramEnd"/>
      <w:r w:rsidRPr="00A87658">
        <w:rPr>
          <w:rFonts w:ascii="Arial" w:hAnsi="Arial" w:cs="Arial"/>
          <w:color w:val="000000"/>
          <w:lang w:val="en-US" w:bidi="en-US"/>
        </w:rPr>
        <w:t xml:space="preserve">. </w:t>
      </w:r>
      <w:r w:rsidRPr="00A87658">
        <w:rPr>
          <w:rFonts w:ascii="Arial" w:hAnsi="Arial" w:cs="Arial"/>
          <w:lang w:val="en-GB"/>
        </w:rPr>
        <w:t>Existing, published, data will be referred to in this study</w:t>
      </w:r>
      <w:proofErr w:type="gramStart"/>
      <w:r w:rsidRPr="00A87658">
        <w:rPr>
          <w:rFonts w:ascii="Arial" w:hAnsi="Arial" w:cs="Arial"/>
          <w:lang w:val="en-GB"/>
        </w:rPr>
        <w:t>, in particular, population</w:t>
      </w:r>
      <w:proofErr w:type="gramEnd"/>
      <w:r w:rsidRPr="00A87658">
        <w:rPr>
          <w:rFonts w:ascii="Arial" w:hAnsi="Arial" w:cs="Arial"/>
          <w:lang w:val="en-GB"/>
        </w:rPr>
        <w:t xml:space="preserve"> studies of Hackney that will provide background data to highlight the shifts in demographic composition in the locality. However, this material will be cited using usual academic conventions so that all sources are acknowledged and can be easily found by other researchers.</w:t>
      </w:r>
    </w:p>
    <w:p w14:paraId="663AD1B1" w14:textId="77777777" w:rsidR="0039350D" w:rsidRPr="00A87658" w:rsidRDefault="0039350D" w:rsidP="0039350D">
      <w:pPr>
        <w:pStyle w:val="Normal1"/>
        <w:rPr>
          <w:rFonts w:ascii="Arial" w:hAnsi="Arial" w:cs="Arial"/>
        </w:rPr>
      </w:pPr>
    </w:p>
    <w:p w14:paraId="798B56A7" w14:textId="77777777" w:rsidR="0039350D" w:rsidRPr="001C4E6C" w:rsidRDefault="0039350D" w:rsidP="0039350D">
      <w:pPr>
        <w:pStyle w:val="Heading2"/>
        <w:rPr>
          <w:rFonts w:ascii="Arial" w:hAnsi="Arial" w:cs="Arial"/>
          <w:color w:val="365F91" w:themeColor="accent1" w:themeShade="BF"/>
        </w:rPr>
      </w:pPr>
      <w:r w:rsidRPr="001C4E6C">
        <w:rPr>
          <w:rFonts w:ascii="Arial" w:hAnsi="Arial" w:cs="Arial"/>
          <w:color w:val="365F91" w:themeColor="accent1" w:themeShade="BF"/>
        </w:rPr>
        <w:t>Information on new data</w:t>
      </w:r>
    </w:p>
    <w:p w14:paraId="71883F53" w14:textId="77777777" w:rsidR="0039350D" w:rsidRPr="00A87658" w:rsidRDefault="0039350D" w:rsidP="0039350D">
      <w:pPr>
        <w:pStyle w:val="Normal1"/>
        <w:rPr>
          <w:rFonts w:ascii="Arial" w:hAnsi="Arial" w:cs="Arial"/>
        </w:rPr>
      </w:pPr>
      <w:r w:rsidRPr="00A87658">
        <w:rPr>
          <w:rFonts w:ascii="Arial" w:hAnsi="Arial" w:cs="Arial"/>
        </w:rPr>
        <w:t xml:space="preserve">Primary data to be created will include short films, video diaries and transcripts of online discussion forums. Six </w:t>
      </w:r>
      <w:r w:rsidRPr="00A87658">
        <w:rPr>
          <w:rFonts w:ascii="Arial" w:hAnsi="Arial" w:cs="Arial"/>
          <w:b/>
        </w:rPr>
        <w:t>short films</w:t>
      </w:r>
      <w:r w:rsidRPr="00A87658">
        <w:rPr>
          <w:rFonts w:ascii="Arial" w:hAnsi="Arial" w:cs="Arial"/>
        </w:rPr>
        <w:t xml:space="preserve"> will be made by the peer research assistants (PRAs) involved in the project. Production will be assisted by a professional film company, </w:t>
      </w:r>
      <w:r w:rsidRPr="00A87658">
        <w:rPr>
          <w:rFonts w:ascii="Arial" w:hAnsi="Arial" w:cs="Arial"/>
          <w:i/>
        </w:rPr>
        <w:t>Mouth That Roars</w:t>
      </w:r>
      <w:r w:rsidRPr="00A87658">
        <w:rPr>
          <w:rFonts w:ascii="Arial" w:hAnsi="Arial" w:cs="Arial"/>
        </w:rPr>
        <w:t xml:space="preserve">, that specialises in working with young people in the UK and internationally. The films will be scripted, shot and edited by the PRAs, and then publically broadcast online as part of the second phase of the study, eliciting feedback from viewers. Visual analysis of the films will provide the primary data for the study, generating a qualitative coding system of significant themes, concepts and categories with which to inform the analysis of the diaries and online discussion.  However, the films will also be screened in public as part of the dissemination and impact plan for the study. For this </w:t>
      </w:r>
      <w:proofErr w:type="gramStart"/>
      <w:r w:rsidRPr="00A87658">
        <w:rPr>
          <w:rFonts w:ascii="Arial" w:hAnsi="Arial" w:cs="Arial"/>
        </w:rPr>
        <w:t>reason</w:t>
      </w:r>
      <w:proofErr w:type="gramEnd"/>
      <w:r w:rsidRPr="00A87658">
        <w:rPr>
          <w:rFonts w:ascii="Arial" w:hAnsi="Arial" w:cs="Arial"/>
        </w:rPr>
        <w:t xml:space="preserve"> the films will be issued with a creative commons license, so that the material can be reused but not for profit or modification by others. </w:t>
      </w:r>
    </w:p>
    <w:p w14:paraId="12F23A55" w14:textId="77777777" w:rsidR="0039350D" w:rsidRPr="00A87658" w:rsidRDefault="0039350D" w:rsidP="0039350D">
      <w:pPr>
        <w:pStyle w:val="Normal1"/>
        <w:rPr>
          <w:rFonts w:ascii="Arial" w:hAnsi="Arial" w:cs="Arial"/>
        </w:rPr>
      </w:pPr>
    </w:p>
    <w:p w14:paraId="71B486FF" w14:textId="77777777" w:rsidR="0039350D" w:rsidRPr="00A87658" w:rsidRDefault="0039350D" w:rsidP="0039350D">
      <w:pPr>
        <w:pStyle w:val="Normal1"/>
        <w:rPr>
          <w:rFonts w:ascii="Arial" w:hAnsi="Arial" w:cs="Arial"/>
        </w:rPr>
      </w:pPr>
      <w:r w:rsidRPr="00A87658">
        <w:rPr>
          <w:rFonts w:ascii="Arial" w:hAnsi="Arial" w:cs="Arial"/>
        </w:rPr>
        <w:lastRenderedPageBreak/>
        <w:t xml:space="preserve">The films, thematically connected by a common focus on home and belonging, will be used to elicit responses from a virtual audience generated through the PRA’s online social networking that draws viewers to the research website where the films will be broadcast. An </w:t>
      </w:r>
      <w:r w:rsidRPr="00A87658">
        <w:rPr>
          <w:rFonts w:ascii="Arial" w:hAnsi="Arial" w:cs="Arial"/>
          <w:b/>
        </w:rPr>
        <w:t>interactive discussion board</w:t>
      </w:r>
      <w:r w:rsidRPr="00A87658">
        <w:rPr>
          <w:rFonts w:ascii="Arial" w:hAnsi="Arial" w:cs="Arial"/>
        </w:rPr>
        <w:t xml:space="preserve"> will enable viewers to comment on the films. All participants in this part of the study will need to register online, providing basic demographic details and ‘signing’ their consent to participate. The discussion board will be active for three months, moderated by PRAs and the RA.  Transcripts of the online discussion will form the data from this phase of the study, analysed using, and building on, the qualitative coding developed in the visual analysis of the films. </w:t>
      </w:r>
    </w:p>
    <w:p w14:paraId="35ABE6B7" w14:textId="77777777" w:rsidR="0039350D" w:rsidRPr="00A87658" w:rsidRDefault="0039350D" w:rsidP="0039350D">
      <w:pPr>
        <w:pStyle w:val="Normal1"/>
        <w:rPr>
          <w:rFonts w:ascii="Arial" w:hAnsi="Arial" w:cs="Arial"/>
        </w:rPr>
      </w:pPr>
    </w:p>
    <w:p w14:paraId="1EBEBA8C" w14:textId="77777777" w:rsidR="0039350D" w:rsidRPr="00A87658" w:rsidRDefault="0039350D" w:rsidP="0039350D">
      <w:pPr>
        <w:pStyle w:val="Normal1"/>
        <w:rPr>
          <w:rFonts w:ascii="Arial" w:hAnsi="Arial" w:cs="Arial"/>
          <w:color w:val="000000"/>
          <w:lang w:val="ga-IE" w:bidi="en-US"/>
        </w:rPr>
      </w:pPr>
      <w:r w:rsidRPr="00A87658">
        <w:rPr>
          <w:rFonts w:ascii="Arial" w:hAnsi="Arial" w:cs="Arial"/>
        </w:rPr>
        <w:t xml:space="preserve">Data generated in the visual analysis of the films and the interactive discussion board will address Objectives </w:t>
      </w:r>
      <w:proofErr w:type="gramStart"/>
      <w:r w:rsidRPr="00A87658">
        <w:rPr>
          <w:rFonts w:ascii="Arial" w:hAnsi="Arial" w:cs="Arial"/>
        </w:rPr>
        <w:t>1-3 in particular</w:t>
      </w:r>
      <w:proofErr w:type="gramEnd"/>
      <w:r w:rsidRPr="00A87658">
        <w:rPr>
          <w:rFonts w:ascii="Arial" w:hAnsi="Arial" w:cs="Arial"/>
        </w:rPr>
        <w:t xml:space="preserve">. Objective 4 focuses on </w:t>
      </w:r>
      <w:r w:rsidRPr="00A87658">
        <w:rPr>
          <w:rFonts w:ascii="Arial" w:hAnsi="Arial" w:cs="Arial"/>
          <w:color w:val="000000"/>
          <w:lang w:val="ga-IE" w:bidi="en-US"/>
        </w:rPr>
        <w:t xml:space="preserve">the evaluation of the project’s use of participatory visual methods incorporating youth oriented online broadcasting media, </w:t>
      </w:r>
      <w:r w:rsidRPr="00A87658">
        <w:rPr>
          <w:rFonts w:ascii="Arial" w:hAnsi="Arial" w:cs="Arial"/>
        </w:rPr>
        <w:t xml:space="preserve">for which data will be derived from video diaries and debriefing workshops involving the research team. </w:t>
      </w:r>
      <w:r w:rsidRPr="00A87658">
        <w:rPr>
          <w:rFonts w:ascii="Arial" w:hAnsi="Arial" w:cs="Arial"/>
          <w:b/>
          <w:lang w:val="ga-IE"/>
        </w:rPr>
        <w:t>Video diaries</w:t>
      </w:r>
      <w:r w:rsidRPr="00A87658">
        <w:rPr>
          <w:rFonts w:ascii="Arial" w:hAnsi="Arial" w:cs="Arial"/>
          <w:lang w:val="ga-IE"/>
        </w:rPr>
        <w:t xml:space="preserve"> will be kept by each of the PRAs to generate reflexive accounts of the research process. PRAs will be asked to record at least once a week for the duration of their involvement in the project, with the length of each recording determined by each participant. These recordings will include their reflections, not only on the central themes of the research (home and belonging in Hackney),  but observations on the research process as a whole. Analysis of this material will include documenting changing shifts in understandings of the central themes of home and belonging as well as the impact of their participation in the project. Material from the diaries used in future publications will be anonymised to maintain confidentiality. </w:t>
      </w:r>
      <w:r w:rsidRPr="00A87658">
        <w:rPr>
          <w:rFonts w:ascii="Arial" w:hAnsi="Arial" w:cs="Arial"/>
          <w:b/>
          <w:lang w:val="ga-IE"/>
        </w:rPr>
        <w:t>R</w:t>
      </w:r>
      <w:r w:rsidRPr="00A87658">
        <w:rPr>
          <w:rFonts w:ascii="Arial" w:hAnsi="Arial" w:cs="Arial"/>
          <w:b/>
          <w:color w:val="000000"/>
          <w:lang w:val="ga-IE" w:bidi="en-US"/>
        </w:rPr>
        <w:t>ecordings and transcripts</w:t>
      </w:r>
      <w:r w:rsidRPr="00A87658">
        <w:rPr>
          <w:rFonts w:ascii="Arial" w:hAnsi="Arial" w:cs="Arial"/>
          <w:color w:val="000000"/>
          <w:lang w:val="ga-IE" w:bidi="en-US"/>
        </w:rPr>
        <w:t xml:space="preserve"> of initial and final evaluative workshops, and debriefing sessions after each stage of the project will also be codified and analysed qualitatively, to assess the impact and limitations of the study. </w:t>
      </w:r>
    </w:p>
    <w:p w14:paraId="16074BF4" w14:textId="77777777" w:rsidR="0039350D" w:rsidRPr="00A87658" w:rsidRDefault="0039350D" w:rsidP="0039350D">
      <w:pPr>
        <w:widowControl w:val="0"/>
        <w:autoSpaceDE w:val="0"/>
        <w:autoSpaceDN w:val="0"/>
        <w:adjustRightInd w:val="0"/>
        <w:spacing w:after="0"/>
        <w:rPr>
          <w:rFonts w:ascii="Arial" w:hAnsi="Arial" w:cs="Arial"/>
          <w:color w:val="000000"/>
          <w:sz w:val="24"/>
          <w:szCs w:val="24"/>
          <w:lang w:val="ga-IE" w:bidi="en-US"/>
        </w:rPr>
      </w:pPr>
      <w:r w:rsidRPr="00A87658">
        <w:rPr>
          <w:rFonts w:ascii="Arial" w:hAnsi="Arial" w:cs="Arial"/>
          <w:color w:val="000000"/>
          <w:sz w:val="24"/>
          <w:szCs w:val="24"/>
          <w:lang w:val="ga-IE" w:bidi="en-US"/>
        </w:rPr>
        <w:t xml:space="preserve"> </w:t>
      </w:r>
    </w:p>
    <w:p w14:paraId="30F980DF" w14:textId="77777777" w:rsidR="0039350D" w:rsidRPr="001C4E6C" w:rsidRDefault="0039350D" w:rsidP="0039350D">
      <w:pPr>
        <w:pStyle w:val="Heading2"/>
        <w:rPr>
          <w:rFonts w:ascii="Arial" w:hAnsi="Arial" w:cs="Arial"/>
          <w:color w:val="365F91" w:themeColor="accent1" w:themeShade="BF"/>
        </w:rPr>
      </w:pPr>
      <w:r w:rsidRPr="001C4E6C">
        <w:rPr>
          <w:rFonts w:ascii="Arial" w:hAnsi="Arial" w:cs="Arial"/>
          <w:color w:val="365F91" w:themeColor="accent1" w:themeShade="BF"/>
        </w:rPr>
        <w:t>Quality assurance of data</w:t>
      </w:r>
    </w:p>
    <w:p w14:paraId="6ED1AB73" w14:textId="77777777" w:rsidR="0039350D" w:rsidRPr="00A87658" w:rsidRDefault="0039350D" w:rsidP="0039350D">
      <w:pPr>
        <w:pStyle w:val="Normal1"/>
        <w:rPr>
          <w:rFonts w:ascii="Arial" w:hAnsi="Arial" w:cs="Arial"/>
        </w:rPr>
      </w:pPr>
      <w:r w:rsidRPr="00A87658">
        <w:rPr>
          <w:rFonts w:ascii="Arial" w:hAnsi="Arial" w:cs="Arial"/>
        </w:rPr>
        <w:t xml:space="preserve">While data for the research will be generated and sourced by PRAs, quality will be maintained by building in preparation time and the consistent involvement of the senior research team in training and mentoring the PRAs. An initial workshop (5 days) will be held before data generation begins to introduce PRAs to the principles of research and the central objectives of the study. Ethical guidelines and conduct protocols will be established that apply to all the team. Film quality will be assured through the experience of the film production company, </w:t>
      </w:r>
      <w:r w:rsidRPr="00A87658">
        <w:rPr>
          <w:rFonts w:ascii="Arial" w:hAnsi="Arial" w:cs="Arial"/>
          <w:i/>
        </w:rPr>
        <w:t>Mouth That Roars</w:t>
      </w:r>
      <w:r w:rsidRPr="00A87658">
        <w:rPr>
          <w:rFonts w:ascii="Arial" w:hAnsi="Arial" w:cs="Arial"/>
        </w:rPr>
        <w:t xml:space="preserve"> (MTR), who specialise in working collaboratively with young people, including hard-to-reach and estate-based youth. The timetable is flexible to accommodate the needs of young people and regular meetings will be scheduled to go over the progress of the study. The presence of a youth worker from </w:t>
      </w:r>
      <w:r w:rsidRPr="00A87658">
        <w:rPr>
          <w:rFonts w:ascii="Arial" w:hAnsi="Arial" w:cs="Arial"/>
          <w:i/>
        </w:rPr>
        <w:t>Immediate Theatre</w:t>
      </w:r>
      <w:r w:rsidRPr="00A87658">
        <w:rPr>
          <w:rFonts w:ascii="Arial" w:hAnsi="Arial" w:cs="Arial"/>
        </w:rPr>
        <w:t xml:space="preserve"> (IT) throughout the project will assist in maintaining continuity between the research team and the young people.</w:t>
      </w:r>
    </w:p>
    <w:p w14:paraId="7CAB3CB5" w14:textId="77777777" w:rsidR="0039350D" w:rsidRPr="00A87658" w:rsidRDefault="0039350D" w:rsidP="0039350D">
      <w:pPr>
        <w:pStyle w:val="Normal1"/>
        <w:rPr>
          <w:rFonts w:ascii="Arial" w:hAnsi="Arial" w:cs="Arial"/>
        </w:rPr>
      </w:pPr>
    </w:p>
    <w:p w14:paraId="5044D52D" w14:textId="77777777" w:rsidR="0039350D" w:rsidRPr="001C4E6C" w:rsidRDefault="0039350D" w:rsidP="0039350D">
      <w:pPr>
        <w:pStyle w:val="Heading2"/>
        <w:rPr>
          <w:rFonts w:ascii="Arial" w:hAnsi="Arial" w:cs="Arial"/>
          <w:color w:val="365F91" w:themeColor="accent1" w:themeShade="BF"/>
        </w:rPr>
      </w:pPr>
      <w:r w:rsidRPr="001C4E6C">
        <w:rPr>
          <w:rFonts w:ascii="Arial" w:hAnsi="Arial" w:cs="Arial"/>
          <w:color w:val="365F91" w:themeColor="accent1" w:themeShade="BF"/>
        </w:rPr>
        <w:t>Back-up and security of data</w:t>
      </w:r>
    </w:p>
    <w:p w14:paraId="7BB30F10" w14:textId="77777777" w:rsidR="0039350D" w:rsidRPr="00A87658" w:rsidRDefault="0039350D" w:rsidP="0039350D">
      <w:pPr>
        <w:pStyle w:val="Normal1"/>
        <w:rPr>
          <w:rFonts w:ascii="Arial" w:hAnsi="Arial" w:cs="Arial"/>
          <w:color w:val="000000"/>
          <w:lang w:val="ga-IE" w:bidi="en-US"/>
        </w:rPr>
      </w:pPr>
      <w:r w:rsidRPr="00A87658">
        <w:rPr>
          <w:rFonts w:ascii="Arial" w:hAnsi="Arial" w:cs="Arial"/>
          <w:color w:val="000000"/>
          <w:lang w:val="ga-IE" w:bidi="en-US"/>
        </w:rPr>
        <w:t xml:space="preserve">During the life of the study, all original recordings and transcripts will be securely stored on the Open University’s server. Hard copies of the material will be securely stored as back up. </w:t>
      </w:r>
      <w:r w:rsidRPr="00A87658">
        <w:rPr>
          <w:rFonts w:ascii="Arial" w:hAnsi="Arial" w:cs="Arial"/>
          <w:color w:val="000000"/>
          <w:lang w:val="ga-IE" w:bidi="en-US"/>
        </w:rPr>
        <w:lastRenderedPageBreak/>
        <w:t xml:space="preserve">Documents that include sensitive data, such as personal information, will be password protected. </w:t>
      </w:r>
    </w:p>
    <w:p w14:paraId="1F55D259" w14:textId="77777777" w:rsidR="0039350D" w:rsidRPr="00A87658" w:rsidRDefault="0039350D" w:rsidP="0039350D">
      <w:pPr>
        <w:pStyle w:val="Normal1"/>
        <w:rPr>
          <w:rFonts w:ascii="Arial" w:hAnsi="Arial" w:cs="Arial"/>
          <w:b/>
        </w:rPr>
      </w:pPr>
    </w:p>
    <w:p w14:paraId="3A736BC9" w14:textId="77777777" w:rsidR="0039350D" w:rsidRPr="001C4E6C" w:rsidRDefault="0039350D" w:rsidP="0039350D">
      <w:pPr>
        <w:pStyle w:val="Heading2"/>
        <w:rPr>
          <w:rFonts w:ascii="Arial" w:hAnsi="Arial" w:cs="Arial"/>
          <w:color w:val="365F91" w:themeColor="accent1" w:themeShade="BF"/>
        </w:rPr>
      </w:pPr>
      <w:r w:rsidRPr="001C4E6C">
        <w:rPr>
          <w:rFonts w:ascii="Arial" w:hAnsi="Arial" w:cs="Arial"/>
          <w:color w:val="365F91" w:themeColor="accent1" w:themeShade="BF"/>
        </w:rPr>
        <w:t>Expected difficulties in data sharing</w:t>
      </w:r>
    </w:p>
    <w:p w14:paraId="78FAD47C" w14:textId="77777777" w:rsidR="0039350D" w:rsidRPr="00A87658" w:rsidRDefault="0039350D" w:rsidP="0039350D">
      <w:pPr>
        <w:pStyle w:val="Normal1"/>
        <w:rPr>
          <w:rFonts w:ascii="Arial" w:hAnsi="Arial" w:cs="Arial"/>
        </w:rPr>
      </w:pPr>
      <w:r w:rsidRPr="00A87658">
        <w:rPr>
          <w:rFonts w:ascii="Arial" w:hAnsi="Arial" w:cs="Arial"/>
        </w:rPr>
        <w:t xml:space="preserve">There are no expected difficulties related to data sharing. Ethical considerations </w:t>
      </w:r>
      <w:proofErr w:type="gramStart"/>
      <w:r w:rsidRPr="00A87658">
        <w:rPr>
          <w:rFonts w:ascii="Arial" w:hAnsi="Arial" w:cs="Arial"/>
        </w:rPr>
        <w:t>will be maintained at all times</w:t>
      </w:r>
      <w:proofErr w:type="gramEnd"/>
      <w:r w:rsidRPr="00A87658">
        <w:rPr>
          <w:rFonts w:ascii="Arial" w:hAnsi="Arial" w:cs="Arial"/>
        </w:rPr>
        <w:t xml:space="preserve">, including anonymising data where appropriate. Further details on ethics can be found on the </w:t>
      </w:r>
      <w:proofErr w:type="spellStart"/>
      <w:r w:rsidRPr="00A87658">
        <w:rPr>
          <w:rFonts w:ascii="Arial" w:hAnsi="Arial" w:cs="Arial"/>
        </w:rPr>
        <w:t>JeS</w:t>
      </w:r>
      <w:proofErr w:type="spellEnd"/>
      <w:r w:rsidRPr="00A87658">
        <w:rPr>
          <w:rFonts w:ascii="Arial" w:hAnsi="Arial" w:cs="Arial"/>
        </w:rPr>
        <w:t>.</w:t>
      </w:r>
    </w:p>
    <w:p w14:paraId="49B68A6A" w14:textId="77777777" w:rsidR="0039350D" w:rsidRPr="00A87658" w:rsidRDefault="0039350D" w:rsidP="0039350D">
      <w:pPr>
        <w:pStyle w:val="Normal1"/>
        <w:rPr>
          <w:rFonts w:ascii="Arial" w:hAnsi="Arial" w:cs="Arial"/>
        </w:rPr>
      </w:pPr>
    </w:p>
    <w:p w14:paraId="7AE8D79A" w14:textId="77777777" w:rsidR="0039350D" w:rsidRPr="000A1366" w:rsidRDefault="0039350D" w:rsidP="0039350D">
      <w:pPr>
        <w:pStyle w:val="Heading2"/>
        <w:rPr>
          <w:rFonts w:ascii="Arial" w:hAnsi="Arial" w:cs="Arial"/>
          <w:color w:val="365F91" w:themeColor="accent1" w:themeShade="BF"/>
        </w:rPr>
      </w:pPr>
      <w:r w:rsidRPr="000A1366">
        <w:rPr>
          <w:rFonts w:ascii="Arial" w:hAnsi="Arial" w:cs="Arial"/>
          <w:color w:val="365F91" w:themeColor="accent1" w:themeShade="BF"/>
        </w:rPr>
        <w:t>Copyright/Intellectual Property Right</w:t>
      </w:r>
    </w:p>
    <w:p w14:paraId="51A419A4" w14:textId="77777777" w:rsidR="0039350D" w:rsidRPr="00A87658" w:rsidRDefault="0039350D" w:rsidP="0039350D">
      <w:pPr>
        <w:spacing w:after="0"/>
        <w:rPr>
          <w:rFonts w:ascii="Arial" w:hAnsi="Arial" w:cs="Arial"/>
          <w:sz w:val="24"/>
          <w:szCs w:val="24"/>
          <w:lang w:bidi="en-US"/>
        </w:rPr>
      </w:pPr>
      <w:r w:rsidRPr="00A87658">
        <w:rPr>
          <w:rFonts w:ascii="Arial" w:hAnsi="Arial" w:cs="Arial"/>
          <w:sz w:val="24"/>
          <w:szCs w:val="24"/>
          <w:lang w:bidi="en-US"/>
        </w:rPr>
        <w:t xml:space="preserve">Open University will maintain ownership of the data generated in the research project, including findings that stem from the visual analysis. However, the films created by the PRAs will be granted a Creative Commons license as they will be publically broadcast. This license will allow for the films to be reused without financial gain or </w:t>
      </w:r>
      <w:r w:rsidRPr="00A87658">
        <w:rPr>
          <w:rStyle w:val="normalChar"/>
          <w:rFonts w:ascii="Arial" w:eastAsiaTheme="minorHAnsi" w:hAnsi="Arial" w:cs="Arial"/>
        </w:rPr>
        <w:t>modification. The benefit of granting this license is that this is an innovative aspect of the research and it is an intention of the project to observe how the films are used and by whom, and the type of discussion they generate linked through social networking sites.</w:t>
      </w:r>
    </w:p>
    <w:p w14:paraId="1F789B98" w14:textId="77777777" w:rsidR="0039350D" w:rsidRPr="000A1366" w:rsidRDefault="0039350D" w:rsidP="0039350D">
      <w:pPr>
        <w:pStyle w:val="Heading2"/>
        <w:rPr>
          <w:rFonts w:ascii="Arial" w:hAnsi="Arial" w:cs="Arial"/>
          <w:color w:val="365F91" w:themeColor="accent1" w:themeShade="BF"/>
        </w:rPr>
      </w:pPr>
      <w:r w:rsidRPr="000A1366">
        <w:rPr>
          <w:rFonts w:ascii="Arial" w:hAnsi="Arial" w:cs="Arial"/>
          <w:color w:val="365F91" w:themeColor="accent1" w:themeShade="BF"/>
        </w:rPr>
        <w:t>Responsibilities</w:t>
      </w:r>
    </w:p>
    <w:p w14:paraId="70F5E916" w14:textId="77777777" w:rsidR="0039350D" w:rsidRPr="00A87658" w:rsidRDefault="0039350D" w:rsidP="0039350D">
      <w:pPr>
        <w:pStyle w:val="Normal1"/>
        <w:rPr>
          <w:rFonts w:ascii="Arial" w:hAnsi="Arial" w:cs="Arial"/>
        </w:rPr>
      </w:pPr>
      <w:r w:rsidRPr="00A87658">
        <w:rPr>
          <w:rFonts w:ascii="Arial" w:hAnsi="Arial" w:cs="Arial"/>
        </w:rPr>
        <w:t xml:space="preserve">Primary responsibility for managing data in the research team will be the RA with oversight from the PI. Details are provided in the </w:t>
      </w:r>
      <w:proofErr w:type="spellStart"/>
      <w:r w:rsidRPr="00A87658">
        <w:rPr>
          <w:rFonts w:ascii="Arial" w:hAnsi="Arial" w:cs="Arial"/>
        </w:rPr>
        <w:t>JeS</w:t>
      </w:r>
      <w:proofErr w:type="spellEnd"/>
      <w:r w:rsidRPr="00A87658">
        <w:rPr>
          <w:rFonts w:ascii="Arial" w:hAnsi="Arial" w:cs="Arial"/>
        </w:rPr>
        <w:t>.</w:t>
      </w:r>
    </w:p>
    <w:p w14:paraId="24FBED26" w14:textId="77777777" w:rsidR="0039350D" w:rsidRPr="00A87658" w:rsidRDefault="0039350D" w:rsidP="0039350D">
      <w:pPr>
        <w:pStyle w:val="Normal1"/>
        <w:rPr>
          <w:rFonts w:ascii="Arial" w:hAnsi="Arial" w:cs="Arial"/>
        </w:rPr>
      </w:pPr>
    </w:p>
    <w:p w14:paraId="6FC5A3E4" w14:textId="77777777" w:rsidR="0039350D" w:rsidRPr="000A1366" w:rsidRDefault="0039350D" w:rsidP="0039350D">
      <w:pPr>
        <w:pStyle w:val="Heading2"/>
        <w:rPr>
          <w:rFonts w:ascii="Arial" w:hAnsi="Arial" w:cs="Arial"/>
          <w:color w:val="365F91" w:themeColor="accent1" w:themeShade="BF"/>
        </w:rPr>
      </w:pPr>
      <w:r w:rsidRPr="000A1366">
        <w:rPr>
          <w:rFonts w:ascii="Arial" w:hAnsi="Arial" w:cs="Arial"/>
          <w:color w:val="365F91" w:themeColor="accent1" w:themeShade="BF"/>
        </w:rPr>
        <w:t>Preparation of data for sharing and archiving</w:t>
      </w:r>
    </w:p>
    <w:p w14:paraId="0C2D60E9" w14:textId="77777777" w:rsidR="0039350D" w:rsidRPr="00A87658" w:rsidRDefault="0039350D" w:rsidP="0039350D">
      <w:pPr>
        <w:pStyle w:val="Normal1"/>
        <w:rPr>
          <w:rFonts w:ascii="Arial" w:hAnsi="Arial" w:cs="Arial"/>
          <w:color w:val="000000"/>
          <w:lang w:val="ga-IE" w:bidi="en-US"/>
        </w:rPr>
      </w:pPr>
      <w:r w:rsidRPr="00A87658">
        <w:rPr>
          <w:rFonts w:ascii="Arial" w:hAnsi="Arial" w:cs="Arial"/>
          <w:color w:val="000000"/>
          <w:lang w:val="ga-IE" w:bidi="en-US"/>
        </w:rPr>
        <w:t xml:space="preserve">On completion of the study, key documentation outlining the research process (methods etc.) as well as both visual and transcript material, will be compiled and archived in the ESDS Qualidata catalogue of the Social Data Service. Given that much of the data will be electronic its preparation for archiving and sharing will be minimal. </w:t>
      </w:r>
    </w:p>
    <w:p w14:paraId="43EB8085" w14:textId="77777777" w:rsidR="0039350D" w:rsidRPr="0039350D" w:rsidRDefault="0039350D" w:rsidP="0039350D">
      <w:pPr>
        <w:spacing w:after="0"/>
        <w:rPr>
          <w:rFonts w:ascii="Arial" w:hAnsi="Arial" w:cs="Arial"/>
          <w:sz w:val="20"/>
          <w:szCs w:val="20"/>
        </w:rPr>
      </w:pPr>
    </w:p>
    <w:p w14:paraId="3CAE38CC" w14:textId="77777777" w:rsidR="00822DE1" w:rsidRPr="0039350D" w:rsidRDefault="00822DE1">
      <w:pPr>
        <w:rPr>
          <w:rFonts w:ascii="Arial" w:hAnsi="Arial" w:cs="Arial"/>
          <w:sz w:val="20"/>
          <w:szCs w:val="20"/>
          <w:lang w:val="en-GB"/>
        </w:rPr>
      </w:pPr>
    </w:p>
    <w:sectPr w:rsidR="00822DE1" w:rsidRPr="0039350D" w:rsidSect="0039350D">
      <w:headerReference w:type="default" r:id="rId12"/>
      <w:pgSz w:w="12240" w:h="15840"/>
      <w:pgMar w:top="187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B0EC" w14:textId="77777777" w:rsidR="00C21744" w:rsidRDefault="00C21744" w:rsidP="00AE4016">
      <w:pPr>
        <w:spacing w:after="0" w:line="240" w:lineRule="auto"/>
      </w:pPr>
      <w:r>
        <w:separator/>
      </w:r>
    </w:p>
  </w:endnote>
  <w:endnote w:type="continuationSeparator" w:id="0">
    <w:p w14:paraId="02EE2750" w14:textId="77777777" w:rsidR="00C21744" w:rsidRDefault="00C21744" w:rsidP="00AE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F0B1" w14:textId="77777777" w:rsidR="00C21744" w:rsidRDefault="00C21744" w:rsidP="00AE4016">
      <w:pPr>
        <w:spacing w:after="0" w:line="240" w:lineRule="auto"/>
      </w:pPr>
      <w:r>
        <w:separator/>
      </w:r>
    </w:p>
  </w:footnote>
  <w:footnote w:type="continuationSeparator" w:id="0">
    <w:p w14:paraId="53D8EFB6" w14:textId="77777777" w:rsidR="00C21744" w:rsidRDefault="00C21744" w:rsidP="00AE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E446" w14:textId="77777777" w:rsidR="0029751A" w:rsidRDefault="0029751A" w:rsidP="00AE4016">
    <w:pPr>
      <w:pStyle w:val="Header"/>
      <w:jc w:val="right"/>
    </w:pPr>
    <w:r>
      <w:rPr>
        <w:noProof/>
        <w:lang w:val="en-GB" w:eastAsia="en-GB"/>
      </w:rPr>
      <w:drawing>
        <wp:inline distT="0" distB="0" distL="0" distR="0" wp14:anchorId="763D846D" wp14:editId="1D199D1D">
          <wp:extent cx="870585" cy="601980"/>
          <wp:effectExtent l="0" t="0" r="5715" b="7620"/>
          <wp:docPr id="3" name="Picture 3" descr="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compact_new-rgb_1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6019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4in" o:bullet="t">
        <v:imagedata r:id="rId1" o:title="MC900441498[1]"/>
      </v:shape>
    </w:pict>
  </w:numPicBullet>
  <w:abstractNum w:abstractNumId="0" w15:restartNumberingAfterBreak="0">
    <w:nsid w:val="124937CE"/>
    <w:multiLevelType w:val="hybridMultilevel"/>
    <w:tmpl w:val="BAC4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E4D2D"/>
    <w:multiLevelType w:val="hybridMultilevel"/>
    <w:tmpl w:val="A1C6D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EC75D5"/>
    <w:multiLevelType w:val="hybridMultilevel"/>
    <w:tmpl w:val="8B5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D1633"/>
    <w:multiLevelType w:val="hybridMultilevel"/>
    <w:tmpl w:val="E4A64F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62976"/>
    <w:multiLevelType w:val="hybridMultilevel"/>
    <w:tmpl w:val="3454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F5CE8"/>
    <w:multiLevelType w:val="hybridMultilevel"/>
    <w:tmpl w:val="AF4A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141E8"/>
    <w:multiLevelType w:val="hybridMultilevel"/>
    <w:tmpl w:val="E3E20A42"/>
    <w:lvl w:ilvl="0" w:tplc="FC3057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1473"/>
    <w:multiLevelType w:val="hybridMultilevel"/>
    <w:tmpl w:val="098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E1"/>
    <w:rsid w:val="00060A68"/>
    <w:rsid w:val="000611BD"/>
    <w:rsid w:val="00090717"/>
    <w:rsid w:val="000A1366"/>
    <w:rsid w:val="000B2A74"/>
    <w:rsid w:val="000D43A5"/>
    <w:rsid w:val="00116D08"/>
    <w:rsid w:val="00136831"/>
    <w:rsid w:val="00146894"/>
    <w:rsid w:val="001C4E6C"/>
    <w:rsid w:val="0029751A"/>
    <w:rsid w:val="002C0532"/>
    <w:rsid w:val="002C49F7"/>
    <w:rsid w:val="002F64A8"/>
    <w:rsid w:val="00381C7F"/>
    <w:rsid w:val="0039350D"/>
    <w:rsid w:val="00395D32"/>
    <w:rsid w:val="003D2A1D"/>
    <w:rsid w:val="003F248E"/>
    <w:rsid w:val="00443784"/>
    <w:rsid w:val="00454868"/>
    <w:rsid w:val="004E0977"/>
    <w:rsid w:val="00580931"/>
    <w:rsid w:val="005D252D"/>
    <w:rsid w:val="00631F4F"/>
    <w:rsid w:val="00680A7D"/>
    <w:rsid w:val="006A30B8"/>
    <w:rsid w:val="006D1A00"/>
    <w:rsid w:val="00722FB4"/>
    <w:rsid w:val="00751C3F"/>
    <w:rsid w:val="007D4AA9"/>
    <w:rsid w:val="007E2FD7"/>
    <w:rsid w:val="008034AF"/>
    <w:rsid w:val="00810534"/>
    <w:rsid w:val="00822DE1"/>
    <w:rsid w:val="00856F32"/>
    <w:rsid w:val="00882B4C"/>
    <w:rsid w:val="008A51F1"/>
    <w:rsid w:val="008A5C71"/>
    <w:rsid w:val="008E693B"/>
    <w:rsid w:val="008F6BF7"/>
    <w:rsid w:val="00911B29"/>
    <w:rsid w:val="009203DA"/>
    <w:rsid w:val="0094660D"/>
    <w:rsid w:val="00961E18"/>
    <w:rsid w:val="0098386F"/>
    <w:rsid w:val="00A20CD4"/>
    <w:rsid w:val="00A22D93"/>
    <w:rsid w:val="00A7454D"/>
    <w:rsid w:val="00A87658"/>
    <w:rsid w:val="00AD159A"/>
    <w:rsid w:val="00AD72F2"/>
    <w:rsid w:val="00AE4016"/>
    <w:rsid w:val="00C21744"/>
    <w:rsid w:val="00C423D0"/>
    <w:rsid w:val="00C538D0"/>
    <w:rsid w:val="00C548A0"/>
    <w:rsid w:val="00C82B48"/>
    <w:rsid w:val="00C921BB"/>
    <w:rsid w:val="00CA7B19"/>
    <w:rsid w:val="00CB7448"/>
    <w:rsid w:val="00D12C06"/>
    <w:rsid w:val="00D241E2"/>
    <w:rsid w:val="00D823EC"/>
    <w:rsid w:val="00D9091C"/>
    <w:rsid w:val="00DB5AEE"/>
    <w:rsid w:val="00DD4A20"/>
    <w:rsid w:val="00DD6C8F"/>
    <w:rsid w:val="00E137EC"/>
    <w:rsid w:val="00E847BA"/>
    <w:rsid w:val="00E95ECC"/>
    <w:rsid w:val="00EB5B11"/>
    <w:rsid w:val="00F044FD"/>
    <w:rsid w:val="00F1614A"/>
    <w:rsid w:val="00F17992"/>
    <w:rsid w:val="00FF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17D8"/>
  <w15:docId w15:val="{0C39C014-5CB7-44F0-871C-0B3678F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E1"/>
  </w:style>
  <w:style w:type="paragraph" w:styleId="Heading1">
    <w:name w:val="heading 1"/>
    <w:basedOn w:val="Normal"/>
    <w:next w:val="Normal"/>
    <w:link w:val="Heading1Char"/>
    <w:uiPriority w:val="9"/>
    <w:qFormat/>
    <w:rsid w:val="00822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D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D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2DE1"/>
    <w:rPr>
      <w:color w:val="0000FF" w:themeColor="hyperlink"/>
      <w:u w:val="single"/>
    </w:rPr>
  </w:style>
  <w:style w:type="paragraph" w:styleId="ListParagraph">
    <w:name w:val="List Paragraph"/>
    <w:basedOn w:val="Normal"/>
    <w:uiPriority w:val="34"/>
    <w:qFormat/>
    <w:rsid w:val="00822DE1"/>
    <w:pPr>
      <w:ind w:left="720"/>
      <w:contextualSpacing/>
    </w:pPr>
  </w:style>
  <w:style w:type="character" w:styleId="FollowedHyperlink">
    <w:name w:val="FollowedHyperlink"/>
    <w:basedOn w:val="DefaultParagraphFont"/>
    <w:uiPriority w:val="99"/>
    <w:semiHidden/>
    <w:unhideWhenUsed/>
    <w:rsid w:val="00822DE1"/>
    <w:rPr>
      <w:color w:val="800080" w:themeColor="followedHyperlink"/>
      <w:u w:val="single"/>
    </w:rPr>
  </w:style>
  <w:style w:type="table" w:styleId="TableGrid">
    <w:name w:val="Table Grid"/>
    <w:basedOn w:val="TableNormal"/>
    <w:uiPriority w:val="59"/>
    <w:rsid w:val="0082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2DE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E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16"/>
  </w:style>
  <w:style w:type="paragraph" w:styleId="Footer">
    <w:name w:val="footer"/>
    <w:basedOn w:val="Normal"/>
    <w:link w:val="FooterChar"/>
    <w:uiPriority w:val="99"/>
    <w:unhideWhenUsed/>
    <w:rsid w:val="00AE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16"/>
  </w:style>
  <w:style w:type="paragraph" w:styleId="BalloonText">
    <w:name w:val="Balloon Text"/>
    <w:basedOn w:val="Normal"/>
    <w:link w:val="BalloonTextChar"/>
    <w:uiPriority w:val="99"/>
    <w:semiHidden/>
    <w:unhideWhenUsed/>
    <w:rsid w:val="00AE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16"/>
    <w:rPr>
      <w:rFonts w:ascii="Tahoma" w:hAnsi="Tahoma" w:cs="Tahoma"/>
      <w:sz w:val="16"/>
      <w:szCs w:val="16"/>
    </w:rPr>
  </w:style>
  <w:style w:type="character" w:styleId="CommentReference">
    <w:name w:val="annotation reference"/>
    <w:basedOn w:val="DefaultParagraphFont"/>
    <w:uiPriority w:val="99"/>
    <w:semiHidden/>
    <w:unhideWhenUsed/>
    <w:rsid w:val="00AD159A"/>
    <w:rPr>
      <w:sz w:val="16"/>
      <w:szCs w:val="16"/>
    </w:rPr>
  </w:style>
  <w:style w:type="paragraph" w:styleId="CommentText">
    <w:name w:val="annotation text"/>
    <w:basedOn w:val="Normal"/>
    <w:link w:val="CommentTextChar"/>
    <w:uiPriority w:val="99"/>
    <w:semiHidden/>
    <w:unhideWhenUsed/>
    <w:rsid w:val="00AD159A"/>
    <w:pPr>
      <w:spacing w:line="240" w:lineRule="auto"/>
    </w:pPr>
    <w:rPr>
      <w:sz w:val="20"/>
      <w:szCs w:val="20"/>
    </w:rPr>
  </w:style>
  <w:style w:type="character" w:customStyle="1" w:styleId="CommentTextChar">
    <w:name w:val="Comment Text Char"/>
    <w:basedOn w:val="DefaultParagraphFont"/>
    <w:link w:val="CommentText"/>
    <w:uiPriority w:val="99"/>
    <w:semiHidden/>
    <w:rsid w:val="00AD159A"/>
    <w:rPr>
      <w:sz w:val="20"/>
      <w:szCs w:val="20"/>
    </w:rPr>
  </w:style>
  <w:style w:type="paragraph" w:styleId="CommentSubject">
    <w:name w:val="annotation subject"/>
    <w:basedOn w:val="CommentText"/>
    <w:next w:val="CommentText"/>
    <w:link w:val="CommentSubjectChar"/>
    <w:uiPriority w:val="99"/>
    <w:semiHidden/>
    <w:unhideWhenUsed/>
    <w:rsid w:val="00AD159A"/>
    <w:rPr>
      <w:b/>
      <w:bCs/>
    </w:rPr>
  </w:style>
  <w:style w:type="character" w:customStyle="1" w:styleId="CommentSubjectChar">
    <w:name w:val="Comment Subject Char"/>
    <w:basedOn w:val="CommentTextChar"/>
    <w:link w:val="CommentSubject"/>
    <w:uiPriority w:val="99"/>
    <w:semiHidden/>
    <w:rsid w:val="00AD159A"/>
    <w:rPr>
      <w:b/>
      <w:bCs/>
      <w:sz w:val="20"/>
      <w:szCs w:val="20"/>
    </w:rPr>
  </w:style>
  <w:style w:type="paragraph" w:customStyle="1" w:styleId="Normal1">
    <w:name w:val="Normal1"/>
    <w:basedOn w:val="Normal"/>
    <w:link w:val="normalChar"/>
    <w:rsid w:val="0039350D"/>
    <w:pPr>
      <w:spacing w:after="0" w:line="240" w:lineRule="auto"/>
      <w:jc w:val="both"/>
    </w:pPr>
    <w:rPr>
      <w:rFonts w:ascii="Arial Narrow" w:eastAsia="Times New Roman" w:hAnsi="Arial Narrow" w:cs="Times New Roman"/>
      <w:sz w:val="24"/>
      <w:szCs w:val="24"/>
      <w:lang w:val="en-AU"/>
    </w:rPr>
  </w:style>
  <w:style w:type="character" w:customStyle="1" w:styleId="normalChar">
    <w:name w:val="normal Char"/>
    <w:link w:val="Normal1"/>
    <w:rsid w:val="0039350D"/>
    <w:rPr>
      <w:rFonts w:ascii="Arial Narrow" w:eastAsia="Times New Roman" w:hAnsi="Arial Narrow"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9068">
      <w:bodyDiv w:val="1"/>
      <w:marLeft w:val="0"/>
      <w:marRight w:val="0"/>
      <w:marTop w:val="0"/>
      <w:marBottom w:val="0"/>
      <w:divBdr>
        <w:top w:val="none" w:sz="0" w:space="0" w:color="auto"/>
        <w:left w:val="none" w:sz="0" w:space="0" w:color="auto"/>
        <w:bottom w:val="none" w:sz="0" w:space="0" w:color="auto"/>
        <w:right w:val="none" w:sz="0" w:space="0" w:color="auto"/>
      </w:divBdr>
      <w:divsChild>
        <w:div w:id="458841775">
          <w:marLeft w:val="0"/>
          <w:marRight w:val="-3000"/>
          <w:marTop w:val="0"/>
          <w:marBottom w:val="0"/>
          <w:divBdr>
            <w:top w:val="none" w:sz="0" w:space="0" w:color="auto"/>
            <w:left w:val="none" w:sz="0" w:space="0" w:color="auto"/>
            <w:bottom w:val="none" w:sz="0" w:space="0" w:color="auto"/>
            <w:right w:val="none" w:sz="0" w:space="0" w:color="auto"/>
          </w:divBdr>
          <w:divsChild>
            <w:div w:id="1787112321">
              <w:marLeft w:val="0"/>
              <w:marRight w:val="3000"/>
              <w:marTop w:val="0"/>
              <w:marBottom w:val="0"/>
              <w:divBdr>
                <w:top w:val="none" w:sz="0" w:space="0" w:color="auto"/>
                <w:left w:val="none" w:sz="0" w:space="0" w:color="auto"/>
                <w:bottom w:val="none" w:sz="0" w:space="0" w:color="auto"/>
                <w:right w:val="none" w:sz="0" w:space="0" w:color="auto"/>
              </w:divBdr>
              <w:divsChild>
                <w:div w:id="193543838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670">
      <w:bodyDiv w:val="1"/>
      <w:marLeft w:val="0"/>
      <w:marRight w:val="0"/>
      <w:marTop w:val="0"/>
      <w:marBottom w:val="0"/>
      <w:divBdr>
        <w:top w:val="none" w:sz="0" w:space="0" w:color="auto"/>
        <w:left w:val="none" w:sz="0" w:space="0" w:color="auto"/>
        <w:bottom w:val="none" w:sz="0" w:space="0" w:color="auto"/>
        <w:right w:val="none" w:sz="0" w:space="0" w:color="auto"/>
      </w:divBdr>
    </w:div>
    <w:div w:id="836380335">
      <w:bodyDiv w:val="1"/>
      <w:marLeft w:val="0"/>
      <w:marRight w:val="0"/>
      <w:marTop w:val="0"/>
      <w:marBottom w:val="0"/>
      <w:divBdr>
        <w:top w:val="none" w:sz="0" w:space="0" w:color="auto"/>
        <w:left w:val="none" w:sz="0" w:space="0" w:color="auto"/>
        <w:bottom w:val="none" w:sz="0" w:space="0" w:color="auto"/>
        <w:right w:val="none" w:sz="0" w:space="0" w:color="auto"/>
      </w:divBdr>
      <w:divsChild>
        <w:div w:id="1661537342">
          <w:marLeft w:val="0"/>
          <w:marRight w:val="-3000"/>
          <w:marTop w:val="0"/>
          <w:marBottom w:val="0"/>
          <w:divBdr>
            <w:top w:val="none" w:sz="0" w:space="0" w:color="auto"/>
            <w:left w:val="none" w:sz="0" w:space="0" w:color="auto"/>
            <w:bottom w:val="none" w:sz="0" w:space="0" w:color="auto"/>
            <w:right w:val="none" w:sz="0" w:space="0" w:color="auto"/>
          </w:divBdr>
          <w:divsChild>
            <w:div w:id="778842545">
              <w:marLeft w:val="0"/>
              <w:marRight w:val="3000"/>
              <w:marTop w:val="0"/>
              <w:marBottom w:val="0"/>
              <w:divBdr>
                <w:top w:val="none" w:sz="0" w:space="0" w:color="auto"/>
                <w:left w:val="none" w:sz="0" w:space="0" w:color="auto"/>
                <w:bottom w:val="none" w:sz="0" w:space="0" w:color="auto"/>
                <w:right w:val="none" w:sz="0" w:space="0" w:color="auto"/>
              </w:divBdr>
              <w:divsChild>
                <w:div w:id="111359487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5710">
      <w:bodyDiv w:val="1"/>
      <w:marLeft w:val="0"/>
      <w:marRight w:val="0"/>
      <w:marTop w:val="0"/>
      <w:marBottom w:val="0"/>
      <w:divBdr>
        <w:top w:val="none" w:sz="0" w:space="0" w:color="auto"/>
        <w:left w:val="none" w:sz="0" w:space="0" w:color="auto"/>
        <w:bottom w:val="none" w:sz="0" w:space="0" w:color="auto"/>
        <w:right w:val="none" w:sz="0" w:space="0" w:color="auto"/>
      </w:divBdr>
      <w:divsChild>
        <w:div w:id="669678899">
          <w:marLeft w:val="0"/>
          <w:marRight w:val="-3000"/>
          <w:marTop w:val="0"/>
          <w:marBottom w:val="0"/>
          <w:divBdr>
            <w:top w:val="none" w:sz="0" w:space="0" w:color="auto"/>
            <w:left w:val="none" w:sz="0" w:space="0" w:color="auto"/>
            <w:bottom w:val="none" w:sz="0" w:space="0" w:color="auto"/>
            <w:right w:val="none" w:sz="0" w:space="0" w:color="auto"/>
          </w:divBdr>
          <w:divsChild>
            <w:div w:id="2051570527">
              <w:marLeft w:val="0"/>
              <w:marRight w:val="3000"/>
              <w:marTop w:val="0"/>
              <w:marBottom w:val="0"/>
              <w:divBdr>
                <w:top w:val="none" w:sz="0" w:space="0" w:color="auto"/>
                <w:left w:val="none" w:sz="0" w:space="0" w:color="auto"/>
                <w:bottom w:val="none" w:sz="0" w:space="0" w:color="auto"/>
                <w:right w:val="none" w:sz="0" w:space="0" w:color="auto"/>
              </w:divBdr>
              <w:divsChild>
                <w:div w:id="156923475">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E3F2F787ACB61544B4952F4667172D31" ma:contentTypeVersion="24" ma:contentTypeDescription="For general documents (Word, Excel etc)." ma:contentTypeScope="" ma:versionID="a9c2a57bd887f05fc13066d798ecb230">
  <xsd:schema xmlns:xsd="http://www.w3.org/2001/XMLSchema" xmlns:xs="http://www.w3.org/2001/XMLSchema" xmlns:p="http://schemas.microsoft.com/office/2006/metadata/properties" xmlns:ns2="e4476828-269d-41e7-8c7f-463a607b843c" xmlns:ns3="http://schemas.microsoft.com/sharepoint.v3" xmlns:ns4="f3eacf41-b5be-48d3-bb1c-93f4fc580f89" xmlns:ns5="49dfed38-b21c-458b-a45d-a570435e58d9" xmlns:ns6="769b132c-5478-4439-8b36-de491df56898" targetNamespace="http://schemas.microsoft.com/office/2006/metadata/properties" ma:root="true" ma:fieldsID="2221a25384c53508ae685704fd8428eb" ns2:_="" ns3:_="" ns4:_="" ns5:_="" ns6:_="">
    <xsd:import namespace="e4476828-269d-41e7-8c7f-463a607b843c"/>
    <xsd:import namespace="http://schemas.microsoft.com/sharepoint.v3"/>
    <xsd:import namespace="f3eacf41-b5be-48d3-bb1c-93f4fc580f89"/>
    <xsd:import namespace="49dfed38-b21c-458b-a45d-a570435e58d9"/>
    <xsd:import namespace="769b132c-5478-4439-8b36-de491df56898"/>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acf41-b5be-48d3-bb1c-93f4fc580f8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9b132c-5478-4439-8b36-de491df56898"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222</Value>
      <Value>296</Value>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ermInfo xmlns="http://schemas.microsoft.com/office/infopath/2007/PartnerControls">
          <TermName xmlns="http://schemas.microsoft.com/office/infopath/2007/PartnerControls">Research Data Management</TermName>
          <TermId xmlns="http://schemas.microsoft.com/office/infopath/2007/PartnerControls">17f2c14b-df13-4735-bdc8-4208f965c7d0</TermId>
        </TermInfo>
        <TermInfo xmlns="http://schemas.microsoft.com/office/infopath/2007/PartnerControls">
          <TermName xmlns="http://schemas.microsoft.com/office/infopath/2007/PartnerControls">example data management plan</TermName>
          <TermId xmlns="http://schemas.microsoft.com/office/infopath/2007/PartnerControls">00000000-0000-0000-0000-000000000000</TermId>
        </TermInfo>
      </Term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LIBS-1528475104-125</_dlc_DocId>
    <_dlc_DocIdUrl xmlns="49dfed38-b21c-458b-a45d-a570435e58d9">
      <Url>https://openuniv.sharepoint.com/sites/lib-services/research-support/_layouts/15/DocIdRedir.aspx?ID=LIBS-1528475104-125</Url>
      <Description>LIBS-1528475104-125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2EBC7CBC-D217-4598-8663-EB5FE0360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f3eacf41-b5be-48d3-bb1c-93f4fc580f89"/>
    <ds:schemaRef ds:uri="49dfed38-b21c-458b-a45d-a570435e58d9"/>
    <ds:schemaRef ds:uri="769b132c-5478-4439-8b36-de491df5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A3657-9460-43A7-8026-DD3B216E23D0}">
  <ds:schemaRefs>
    <ds:schemaRef ds:uri="http://schemas.microsoft.com/sharepoint/v3/contenttype/forms"/>
  </ds:schemaRefs>
</ds:datastoreItem>
</file>

<file path=customXml/itemProps3.xml><?xml version="1.0" encoding="utf-8"?>
<ds:datastoreItem xmlns:ds="http://schemas.openxmlformats.org/officeDocument/2006/customXml" ds:itemID="{9B067192-6589-4EFB-8FA4-B39CA1CDBA5C}">
  <ds:schemaRefs>
    <ds:schemaRef ds:uri="http://schemas.microsoft.com/office/infopath/2007/PartnerControls"/>
    <ds:schemaRef ds:uri="http://purl.org/dc/terms/"/>
    <ds:schemaRef ds:uri="http://schemas.openxmlformats.org/package/2006/metadata/core-properties"/>
    <ds:schemaRef ds:uri="e4476828-269d-41e7-8c7f-463a607b843c"/>
    <ds:schemaRef ds:uri="http://schemas.microsoft.com/office/2006/documentManagement/types"/>
    <ds:schemaRef ds:uri="769b132c-5478-4439-8b36-de491df56898"/>
    <ds:schemaRef ds:uri="49dfed38-b21c-458b-a45d-a570435e58d9"/>
    <ds:schemaRef ds:uri="f3eacf41-b5be-48d3-bb1c-93f4fc580f8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20D1BA0-C0C1-4C54-9438-612F08A9BC68}">
  <ds:schemaRefs>
    <ds:schemaRef ds:uri="http://schemas.microsoft.com/sharepoint/events"/>
  </ds:schemaRefs>
</ds:datastoreItem>
</file>

<file path=customXml/itemProps5.xml><?xml version="1.0" encoding="utf-8"?>
<ds:datastoreItem xmlns:ds="http://schemas.openxmlformats.org/officeDocument/2006/customXml" ds:itemID="{895734B6-8739-4EF1-A694-42C69D3D5A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RDM ESRC DMP Creating Hackney as Home</vt:lpstr>
    </vt:vector>
  </TitlesOfParts>
  <Company>The Open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 ESRC DMP Creating Hackney as Home</dc:title>
  <dc:creator>Isabel Chadwick</dc:creator>
  <cp:keywords>research data management, example data management plan,</cp:keywords>
  <cp:lastModifiedBy>Kirsty.Baker</cp:lastModifiedBy>
  <cp:revision>11</cp:revision>
  <cp:lastPrinted>2014-01-22T14:02:00Z</cp:lastPrinted>
  <dcterms:created xsi:type="dcterms:W3CDTF">2016-11-28T13:00:00Z</dcterms:created>
  <dcterms:modified xsi:type="dcterms:W3CDTF">2019-12-04T13:18:00Z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0x010100B08DCD0EEA0F07498423205D541335880025BC995BCDCDA041A3FCCD6F0C45834A00E3F2F787ACB61544B4952F4667172D31</vt:lpwstr>
  </property>
  <property fmtid="{D5CDD505-2E9C-101B-9397-08002B2CF9AE}" pid="3" name="TaxKeyword">
    <vt:lpwstr>296;#example data management plan|e4f5ed54-784b-4e61-abe3-178381474794;#222;#Research Data Management|17f2c14b-df13-4735-bdc8-4208f965c7d0</vt:lpwstr>
  </property>
  <property fmtid="{D5CDD505-2E9C-101B-9397-08002B2CF9AE}" pid="4" name="_dlc_DocIdItemGuid">
    <vt:lpwstr>05b03ec8-5718-4d07-b76b-5cb62a2d6bae</vt:lpwstr>
  </property>
  <property fmtid="{D5CDD505-2E9C-101B-9397-08002B2CF9AE}" pid="5" name="OULanguage">
    <vt:lpwstr>1;#English|e0d36b11-db4e-4123-8f10-8157dedade86</vt:lpwstr>
  </property>
  <property fmtid="{D5CDD505-2E9C-101B-9397-08002B2CF9AE}" pid="6" name="TreeStructureCategory">
    <vt:lpwstr/>
  </property>
</Properties>
</file>