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76BB47" w14:textId="77777777" w:rsidR="004227E7" w:rsidRPr="004227E7" w:rsidRDefault="004227E7" w:rsidP="004227E7">
      <w:pPr>
        <w:shd w:val="clear" w:color="auto" w:fill="FFFFFF"/>
        <w:spacing w:before="100" w:beforeAutospacing="1" w:after="100" w:afterAutospacing="1"/>
        <w:outlineLvl w:val="1"/>
        <w:rPr>
          <w:rFonts w:ascii="Helvetica Neue" w:eastAsia="Times New Roman" w:hAnsi="Helvetica Neue" w:cs="Times New Roman"/>
          <w:b/>
          <w:bCs/>
          <w:color w:val="3A343A"/>
          <w:sz w:val="36"/>
          <w:szCs w:val="36"/>
          <w:lang w:eastAsia="en-GB"/>
        </w:rPr>
      </w:pPr>
      <w:r w:rsidRPr="004227E7">
        <w:rPr>
          <w:rFonts w:ascii="inherit" w:eastAsia="Times New Roman" w:hAnsi="inherit" w:cs="Times New Roman"/>
          <w:b/>
          <w:bCs/>
          <w:color w:val="3A343A"/>
          <w:sz w:val="45"/>
          <w:szCs w:val="45"/>
          <w:lang w:eastAsia="en-GB"/>
        </w:rPr>
        <w:t>28 April 2017 – Lancaster University</w:t>
      </w:r>
    </w:p>
    <w:p w14:paraId="2DFB70FB" w14:textId="77777777" w:rsidR="004227E7" w:rsidRPr="004227E7" w:rsidRDefault="004227E7" w:rsidP="004227E7">
      <w:pPr>
        <w:shd w:val="clear" w:color="auto" w:fill="FFFFFF"/>
        <w:spacing w:before="100" w:beforeAutospacing="1" w:after="100" w:afterAutospacing="1"/>
        <w:rPr>
          <w:rFonts w:ascii="Helvetica Neue" w:eastAsia="Times New Roman" w:hAnsi="Helvetica Neue" w:cs="Times New Roman"/>
          <w:color w:val="3A343A"/>
          <w:sz w:val="30"/>
          <w:szCs w:val="30"/>
          <w:lang w:eastAsia="en-GB"/>
        </w:rPr>
      </w:pPr>
      <w:r w:rsidRPr="004227E7">
        <w:rPr>
          <w:rFonts w:ascii="Helvetica Neue" w:eastAsia="Times New Roman" w:hAnsi="Helvetica Neue" w:cs="Times New Roman"/>
          <w:b/>
          <w:bCs/>
          <w:color w:val="3A343A"/>
          <w:sz w:val="30"/>
          <w:szCs w:val="30"/>
          <w:lang w:eastAsia="en-GB"/>
        </w:rPr>
        <w:t>Event hashtag</w:t>
      </w:r>
      <w:r w:rsidRPr="004227E7">
        <w:rPr>
          <w:rFonts w:ascii="Helvetica Neue" w:eastAsia="Times New Roman" w:hAnsi="Helvetica Neue" w:cs="Times New Roman"/>
          <w:color w:val="3A343A"/>
          <w:sz w:val="30"/>
          <w:szCs w:val="30"/>
          <w:lang w:eastAsia="en-GB"/>
        </w:rPr>
        <w:t>: #LancasterFLAN</w:t>
      </w:r>
    </w:p>
    <w:p w14:paraId="6C43807C" w14:textId="77777777" w:rsidR="004227E7" w:rsidRPr="004227E7" w:rsidRDefault="004227E7" w:rsidP="004227E7">
      <w:pPr>
        <w:rPr>
          <w:rFonts w:ascii="Times New Roman" w:eastAsia="Times New Roman" w:hAnsi="Times New Roman" w:cs="Times New Roman"/>
          <w:lang w:eastAsia="en-GB"/>
        </w:rPr>
      </w:pPr>
      <w:r w:rsidRPr="004227E7">
        <w:rPr>
          <w:rFonts w:ascii="Helvetica Neue" w:eastAsia="Times New Roman" w:hAnsi="Helvetica Neue" w:cs="Times New Roman"/>
          <w:color w:val="3A343A"/>
          <w:sz w:val="30"/>
          <w:szCs w:val="30"/>
          <w:lang w:eastAsia="en-GB"/>
        </w:rPr>
        <w:t>Watch the </w:t>
      </w:r>
      <w:hyperlink r:id="rId4" w:history="1">
        <w:r w:rsidRPr="004227E7">
          <w:rPr>
            <w:rFonts w:ascii="Helvetica Neue" w:eastAsia="Times New Roman" w:hAnsi="Helvetica Neue" w:cs="Times New Roman"/>
            <w:color w:val="DE00A5"/>
            <w:sz w:val="30"/>
            <w:szCs w:val="30"/>
            <w:u w:val="single"/>
            <w:lang w:eastAsia="en-GB"/>
          </w:rPr>
          <w:t>whole recording</w:t>
        </w:r>
      </w:hyperlink>
      <w:r w:rsidRPr="004227E7">
        <w:rPr>
          <w:rFonts w:ascii="Helvetica Neue" w:eastAsia="Times New Roman" w:hAnsi="Helvetica Neue" w:cs="Times New Roman"/>
          <w:color w:val="3A343A"/>
          <w:sz w:val="30"/>
          <w:szCs w:val="30"/>
          <w:lang w:eastAsia="en-GB"/>
        </w:rPr>
        <w:t> of this FLAN via YouTube or use the indexed times for each talk below.</w:t>
      </w:r>
      <w:r>
        <w:rPr>
          <w:rFonts w:ascii="Helvetica Neue" w:eastAsia="Times New Roman" w:hAnsi="Helvetica Neue" w:cs="Times New Roman"/>
          <w:color w:val="3A343A"/>
          <w:sz w:val="30"/>
          <w:szCs w:val="30"/>
          <w:lang w:eastAsia="en-GB"/>
        </w:rPr>
        <w:t xml:space="preserve"> </w:t>
      </w:r>
      <w:hyperlink r:id="rId5" w:history="1">
        <w:r w:rsidRPr="004227E7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https://www.youtube.com/watch?v=uPmJx_taLOw&amp;feature=youtu.be&amp;t=5h45m5s</w:t>
        </w:r>
      </w:hyperlink>
    </w:p>
    <w:p w14:paraId="222A0D06" w14:textId="74A506A3" w:rsidR="004227E7" w:rsidRPr="004227E7" w:rsidRDefault="004227E7" w:rsidP="004227E7">
      <w:pPr>
        <w:shd w:val="clear" w:color="auto" w:fill="FFFFFF"/>
        <w:spacing w:before="100" w:beforeAutospacing="1" w:after="100" w:afterAutospacing="1"/>
        <w:rPr>
          <w:rFonts w:ascii="Helvetica Neue" w:eastAsia="Times New Roman" w:hAnsi="Helvetica Neue" w:cs="Times New Roman"/>
          <w:color w:val="3A343A"/>
          <w:sz w:val="30"/>
          <w:szCs w:val="30"/>
          <w:lang w:eastAsia="en-GB"/>
        </w:rPr>
      </w:pPr>
    </w:p>
    <w:tbl>
      <w:tblPr>
        <w:tblW w:w="768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5"/>
        <w:gridCol w:w="2648"/>
        <w:gridCol w:w="4057"/>
      </w:tblGrid>
      <w:tr w:rsidR="004227E7" w:rsidRPr="004227E7" w14:paraId="722DA78D" w14:textId="77777777" w:rsidTr="004227E7"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42426FBA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6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Watch</w:t>
              </w:r>
            </w:hyperlink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 </w:t>
            </w:r>
          </w:p>
        </w:tc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09C51687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Professor Kerrie Douglas, Purdue University</w:t>
            </w:r>
          </w:p>
        </w:tc>
        <w:tc>
          <w:tcPr>
            <w:tcW w:w="0" w:type="auto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68FDF85B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Contextualized Evaluation Framework for MOOCs </w:t>
            </w:r>
            <w:r w:rsidRPr="004227E7">
              <w:rPr>
                <w:rFonts w:ascii="Helvetica Neue" w:eastAsia="Times New Roman" w:hAnsi="Helvetica Neue" w:cs="Times New Roman"/>
                <w:color w:val="808080"/>
                <w:sz w:val="30"/>
                <w:szCs w:val="30"/>
                <w:lang w:eastAsia="en-GB"/>
              </w:rPr>
              <w:t>(no slides available)</w:t>
            </w:r>
          </w:p>
        </w:tc>
      </w:tr>
      <w:tr w:rsidR="004227E7" w:rsidRPr="004227E7" w14:paraId="2EEB4D65" w14:textId="77777777" w:rsidTr="004227E7"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5C81CD06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7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Watch</w:t>
              </w:r>
            </w:hyperlink>
          </w:p>
        </w:tc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7AA3424E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 xml:space="preserve">Professor Krishna </w:t>
            </w:r>
            <w:proofErr w:type="spellStart"/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Madhavan</w:t>
            </w:r>
            <w:proofErr w:type="spellEnd"/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, Purdue University</w:t>
            </w:r>
          </w:p>
        </w:tc>
        <w:tc>
          <w:tcPr>
            <w:tcW w:w="0" w:type="auto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6433B673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Predictive data analytic pipelines for intelligent personalization of online learning environments </w:t>
            </w:r>
            <w:r w:rsidRPr="004227E7">
              <w:rPr>
                <w:rFonts w:ascii="Helvetica Neue" w:eastAsia="Times New Roman" w:hAnsi="Helvetica Neue" w:cs="Times New Roman"/>
                <w:color w:val="808080"/>
                <w:sz w:val="30"/>
                <w:szCs w:val="30"/>
                <w:lang w:eastAsia="en-GB"/>
              </w:rPr>
              <w:t>(no slides available)</w:t>
            </w:r>
          </w:p>
        </w:tc>
      </w:tr>
      <w:tr w:rsidR="004227E7" w:rsidRPr="004227E7" w14:paraId="03D0AE19" w14:textId="77777777" w:rsidTr="004227E7"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1404D996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8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Watch</w:t>
              </w:r>
            </w:hyperlink>
          </w:p>
        </w:tc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191C0452" w14:textId="77777777" w:rsidR="004227E7" w:rsidRPr="004227E7" w:rsidRDefault="004227E7" w:rsidP="004227E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 xml:space="preserve">Professor </w:t>
            </w:r>
            <w:proofErr w:type="spellStart"/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Judit</w:t>
            </w:r>
            <w:proofErr w:type="spellEnd"/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 xml:space="preserve"> </w:t>
            </w:r>
            <w:proofErr w:type="spellStart"/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Kormos</w:t>
            </w:r>
            <w:proofErr w:type="spellEnd"/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, Lancaster University</w:t>
            </w:r>
          </w:p>
          <w:p w14:paraId="62DE7370" w14:textId="77777777" w:rsidR="004227E7" w:rsidRPr="004227E7" w:rsidRDefault="004227E7" w:rsidP="004227E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(Skype)</w:t>
            </w:r>
          </w:p>
        </w:tc>
        <w:tc>
          <w:tcPr>
            <w:tcW w:w="0" w:type="auto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0AFF6BA1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9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Assessing the impact of MOOCs on attitudes and beliefs about inclusive teaching practices</w:t>
              </w:r>
            </w:hyperlink>
          </w:p>
        </w:tc>
      </w:tr>
      <w:tr w:rsidR="004227E7" w:rsidRPr="004227E7" w14:paraId="09411C5E" w14:textId="77777777" w:rsidTr="004227E7"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77B3A7CE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10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Watch</w:t>
              </w:r>
            </w:hyperlink>
          </w:p>
        </w:tc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423988EA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Paul Browning, National Stem Learning Centre</w:t>
            </w:r>
          </w:p>
        </w:tc>
        <w:tc>
          <w:tcPr>
            <w:tcW w:w="0" w:type="auto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3446553F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11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Does facilitation influence learner retention? Some hunches from 2 years of data</w:t>
              </w:r>
            </w:hyperlink>
          </w:p>
        </w:tc>
      </w:tr>
      <w:tr w:rsidR="004227E7" w:rsidRPr="004227E7" w14:paraId="5C9460E7" w14:textId="77777777" w:rsidTr="004227E7"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21EA0AC2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12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Watch</w:t>
              </w:r>
            </w:hyperlink>
          </w:p>
        </w:tc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2AAB6854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proofErr w:type="spellStart"/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Dr.</w:t>
            </w:r>
            <w:proofErr w:type="spellEnd"/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 xml:space="preserve"> Leah Marks, University of Glasgow</w:t>
            </w:r>
          </w:p>
        </w:tc>
        <w:tc>
          <w:tcPr>
            <w:tcW w:w="0" w:type="auto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0CCE2CAB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13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Students as partners in MOOC creation – A journey just begun</w:t>
              </w:r>
            </w:hyperlink>
          </w:p>
        </w:tc>
      </w:tr>
      <w:tr w:rsidR="004227E7" w:rsidRPr="004227E7" w14:paraId="44626109" w14:textId="77777777" w:rsidTr="004227E7"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43567461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14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Watch</w:t>
              </w:r>
            </w:hyperlink>
          </w:p>
        </w:tc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66BB8DBE" w14:textId="77777777" w:rsidR="004227E7" w:rsidRPr="004227E7" w:rsidRDefault="004227E7" w:rsidP="004227E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Malik Manish, Lancaster University and Portsmouth University</w:t>
            </w:r>
          </w:p>
          <w:p w14:paraId="4439B06D" w14:textId="77777777" w:rsidR="004227E7" w:rsidRPr="004227E7" w:rsidRDefault="004227E7" w:rsidP="004227E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(Skype)</w:t>
            </w:r>
          </w:p>
        </w:tc>
        <w:tc>
          <w:tcPr>
            <w:tcW w:w="0" w:type="auto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74322FD8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MOOCs- A systematic (critical) review </w:t>
            </w:r>
            <w:r w:rsidRPr="004227E7">
              <w:rPr>
                <w:rFonts w:ascii="Helvetica Neue" w:eastAsia="Times New Roman" w:hAnsi="Helvetica Neue" w:cs="Times New Roman"/>
                <w:color w:val="808080"/>
                <w:sz w:val="30"/>
                <w:szCs w:val="30"/>
                <w:lang w:eastAsia="en-GB"/>
              </w:rPr>
              <w:t>(no slides available)</w:t>
            </w: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 </w:t>
            </w:r>
          </w:p>
        </w:tc>
      </w:tr>
      <w:tr w:rsidR="004227E7" w:rsidRPr="004227E7" w14:paraId="7FC0DC67" w14:textId="77777777" w:rsidTr="004227E7"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0D3181F2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15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Watch</w:t>
              </w:r>
            </w:hyperlink>
          </w:p>
        </w:tc>
        <w:tc>
          <w:tcPr>
            <w:tcW w:w="0" w:type="auto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3F52D511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Philip Tubman, Lancaster University</w:t>
            </w:r>
          </w:p>
        </w:tc>
        <w:tc>
          <w:tcPr>
            <w:tcW w:w="0" w:type="auto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67C4B0D5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16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Visualising Social Learning for Discoverability</w:t>
              </w:r>
            </w:hyperlink>
          </w:p>
        </w:tc>
      </w:tr>
      <w:tr w:rsidR="004227E7" w:rsidRPr="004227E7" w14:paraId="7170314A" w14:textId="77777777" w:rsidTr="004227E7">
        <w:tc>
          <w:tcPr>
            <w:tcW w:w="0" w:type="auto"/>
            <w:tcBorders>
              <w:bottom w:val="nil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24D45361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hyperlink r:id="rId17" w:history="1">
              <w:r w:rsidRPr="004227E7">
                <w:rPr>
                  <w:rFonts w:ascii="Helvetica Neue" w:eastAsia="Times New Roman" w:hAnsi="Helvetica Neue" w:cs="Times New Roman"/>
                  <w:color w:val="DE00A5"/>
                  <w:sz w:val="30"/>
                  <w:szCs w:val="30"/>
                  <w:u w:val="single"/>
                  <w:lang w:eastAsia="en-GB"/>
                </w:rPr>
                <w:t>Watch</w:t>
              </w:r>
            </w:hyperlink>
          </w:p>
        </w:tc>
        <w:tc>
          <w:tcPr>
            <w:tcW w:w="0" w:type="auto"/>
            <w:tcBorders>
              <w:bottom w:val="nil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008F82BD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Tracie Farrell-Frey, The Open University (video presentation)</w:t>
            </w:r>
          </w:p>
        </w:tc>
        <w:tc>
          <w:tcPr>
            <w:tcW w:w="0" w:type="auto"/>
            <w:tcBorders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C973F9D" w14:textId="77777777" w:rsidR="004227E7" w:rsidRPr="004227E7" w:rsidRDefault="004227E7" w:rsidP="004227E7">
            <w:pPr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</w:pPr>
            <w:r w:rsidRPr="004227E7">
              <w:rPr>
                <w:rFonts w:ascii="Helvetica Neue" w:eastAsia="Times New Roman" w:hAnsi="Helvetica Neue" w:cs="Times New Roman"/>
                <w:color w:val="3A343A"/>
                <w:sz w:val="30"/>
                <w:szCs w:val="30"/>
                <w:lang w:eastAsia="en-GB"/>
              </w:rPr>
              <w:t>Affordances of Learning Analytics: Ideology, Pedagogy and Practice </w:t>
            </w:r>
            <w:r w:rsidRPr="004227E7">
              <w:rPr>
                <w:rFonts w:ascii="Helvetica Neue" w:eastAsia="Times New Roman" w:hAnsi="Helvetica Neue" w:cs="Times New Roman"/>
                <w:color w:val="808080"/>
                <w:sz w:val="30"/>
                <w:szCs w:val="30"/>
                <w:lang w:eastAsia="en-GB"/>
              </w:rPr>
              <w:t>(no slides available)</w:t>
            </w:r>
          </w:p>
        </w:tc>
      </w:tr>
    </w:tbl>
    <w:p w14:paraId="781FE59E" w14:textId="77777777" w:rsidR="004227E7" w:rsidRPr="004227E7" w:rsidRDefault="004227E7" w:rsidP="004227E7">
      <w:pPr>
        <w:shd w:val="clear" w:color="auto" w:fill="FFFFFF"/>
        <w:spacing w:before="100" w:beforeAutospacing="1" w:after="100" w:afterAutospacing="1"/>
        <w:rPr>
          <w:rFonts w:ascii="Helvetica Neue" w:eastAsia="Times New Roman" w:hAnsi="Helvetica Neue" w:cs="Times New Roman"/>
          <w:color w:val="3A343A"/>
          <w:sz w:val="30"/>
          <w:szCs w:val="30"/>
          <w:lang w:eastAsia="en-GB"/>
        </w:rPr>
      </w:pPr>
      <w:r w:rsidRPr="004227E7">
        <w:rPr>
          <w:rFonts w:ascii="Helvetica Neue" w:eastAsia="Times New Roman" w:hAnsi="Helvetica Neue" w:cs="Times New Roman"/>
          <w:color w:val="3A343A"/>
          <w:sz w:val="30"/>
          <w:szCs w:val="30"/>
          <w:lang w:eastAsia="en-GB"/>
        </w:rPr>
        <w:t> </w:t>
      </w:r>
    </w:p>
    <w:p w14:paraId="7B7098D6" w14:textId="77777777" w:rsidR="004227E7" w:rsidRDefault="004227E7"/>
    <w:sectPr w:rsidR="004227E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inherit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7E7"/>
    <w:rsid w:val="00422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F3CB4A9"/>
  <w15:chartTrackingRefBased/>
  <w15:docId w15:val="{E340C0C3-7F50-6B48-A0B0-ABEF9F0E5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227E7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227E7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4227E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4227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219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uPmJx_taLOw?t=1h59m20s" TargetMode="External"/><Relationship Id="rId13" Type="http://schemas.openxmlformats.org/officeDocument/2006/relationships/hyperlink" Target="https://partners.futurelearn.com/wp-content/uploads/2015/06/LeahMarks.pptx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youtu.be/uPmJx_taLOw?t=1h9m46s" TargetMode="External"/><Relationship Id="rId12" Type="http://schemas.openxmlformats.org/officeDocument/2006/relationships/hyperlink" Target="https://youtu.be/uPmJx_taLOw?t=3h4m2s" TargetMode="External"/><Relationship Id="rId17" Type="http://schemas.openxmlformats.org/officeDocument/2006/relationships/hyperlink" Target="https://youtu.be/uPmJx_taLOw?t=5h45m5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artners.futurelearn.com/wp-content/uploads/2015/06/PhilTubman.pptx" TargetMode="External"/><Relationship Id="rId1" Type="http://schemas.openxmlformats.org/officeDocument/2006/relationships/styles" Target="styles.xml"/><Relationship Id="rId6" Type="http://schemas.openxmlformats.org/officeDocument/2006/relationships/hyperlink" Target="https://youtu.be/uPmJx_taLOw?t=26m43s" TargetMode="External"/><Relationship Id="rId11" Type="http://schemas.openxmlformats.org/officeDocument/2006/relationships/hyperlink" Target="https://partners.futurelearn.com/wp-content/uploads/2015/06/Paul-Browning.pptx" TargetMode="External"/><Relationship Id="rId5" Type="http://schemas.openxmlformats.org/officeDocument/2006/relationships/hyperlink" Target="https://www.youtube.com/watch?v=uPmJx_taLOw&amp;feature=youtu.be&amp;t=5h45m5s" TargetMode="External"/><Relationship Id="rId15" Type="http://schemas.openxmlformats.org/officeDocument/2006/relationships/hyperlink" Target="https://youtu.be/uPmJx_taLOw?t=5h8m44s" TargetMode="External"/><Relationship Id="rId10" Type="http://schemas.openxmlformats.org/officeDocument/2006/relationships/hyperlink" Target="https://youtu.be/uPmJx_taLOw?t=2h30m20s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youtu.be/uPmJx_taLOw?t=5h45m5s" TargetMode="External"/><Relationship Id="rId9" Type="http://schemas.openxmlformats.org/officeDocument/2006/relationships/hyperlink" Target="https://partners.futurelearn.com/wp-content/uploads/2015/06/Judit-Kormos.pptx" TargetMode="External"/><Relationship Id="rId14" Type="http://schemas.openxmlformats.org/officeDocument/2006/relationships/hyperlink" Target="https://youtu.be/uPmJx_taLOw?t=4h24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337</Words>
  <Characters>1923</Characters>
  <Application>Microsoft Office Word</Application>
  <DocSecurity>0</DocSecurity>
  <Lines>16</Lines>
  <Paragraphs>4</Paragraphs>
  <ScaleCrop>false</ScaleCrop>
  <Company/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Becky Plunkett</dc:creator>
  <cp:keywords/>
  <dc:description/>
  <cp:lastModifiedBy>Becky Plunkett</cp:lastModifiedBy>
  <cp:revision>1</cp:revision>
  <dcterms:created xsi:type="dcterms:W3CDTF">2020-08-26T15:38:00Z</dcterms:created>
  <dcterms:modified xsi:type="dcterms:W3CDTF">2020-08-26T15:39:00Z</dcterms:modified>
</cp:coreProperties>
</file>