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41935" w:rsidRPr="00CC1B0B" w:rsidRDefault="00CC1B0B" w:rsidP="00CC1B0B">
      <w:pPr>
        <w:pStyle w:val="Heading1"/>
        <w:spacing w:after="240"/>
        <w:rPr>
          <w:sz w:val="44"/>
          <w:szCs w:val="44"/>
        </w:rPr>
      </w:pPr>
      <w:r w:rsidRPr="00CC1B0B">
        <w:rPr>
          <w:sz w:val="44"/>
          <w:szCs w:val="44"/>
        </w:rPr>
        <w:t>FLAN Futures</w:t>
      </w:r>
    </w:p>
    <w:p w:rsidR="00CC1B0B" w:rsidRPr="00CC1B0B" w:rsidRDefault="00CC1B0B" w:rsidP="00CC1B0B">
      <w:pPr>
        <w:rPr>
          <w:b/>
          <w:bCs/>
          <w:i/>
          <w:iCs/>
        </w:rPr>
      </w:pPr>
      <w:r w:rsidRPr="00CC1B0B">
        <w:rPr>
          <w:i/>
          <w:iCs/>
        </w:rPr>
        <w:t>Identified by FLAN members on 6 November 2018 at LSHTM.</w:t>
      </w:r>
      <w:r w:rsidRPr="00CC1B0B">
        <w:rPr>
          <w:b/>
          <w:bCs/>
          <w:i/>
          <w:iCs/>
        </w:rPr>
        <w:t xml:space="preserve"> </w:t>
      </w:r>
    </w:p>
    <w:p w:rsidR="00CC1B0B" w:rsidRPr="00CC1B0B" w:rsidRDefault="00CC1B0B" w:rsidP="00CC1B0B">
      <w:pPr>
        <w:pStyle w:val="Heading2"/>
      </w:pPr>
      <w:r>
        <w:t>Organisation</w:t>
      </w:r>
    </w:p>
    <w:p w:rsidR="00720D9C" w:rsidRPr="00CC1B0B" w:rsidRDefault="00720D9C" w:rsidP="00720D9C">
      <w:pPr>
        <w:pStyle w:val="ListParagraph"/>
        <w:numPr>
          <w:ilvl w:val="0"/>
          <w:numId w:val="17"/>
        </w:num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>Set up a resource exchange working group to liaise with FutureLearn</w:t>
      </w:r>
    </w:p>
    <w:p w:rsidR="00720D9C" w:rsidRPr="00CC1B0B" w:rsidRDefault="00720D9C" w:rsidP="00720D9C">
      <w:pPr>
        <w:pStyle w:val="ListParagraph"/>
        <w:numPr>
          <w:ilvl w:val="0"/>
          <w:numId w:val="17"/>
        </w:num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>Consider how to support doctoral students more (special issue, blog posts, WhatsApp group, place on Steering Group)</w:t>
      </w:r>
    </w:p>
    <w:p w:rsidR="00720D9C" w:rsidRPr="00CC1B0B" w:rsidRDefault="00720D9C" w:rsidP="00720D9C">
      <w:pPr>
        <w:pStyle w:val="ListParagraph"/>
        <w:numPr>
          <w:ilvl w:val="0"/>
          <w:numId w:val="17"/>
        </w:num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>Ask paper presenters to include recommendations</w:t>
      </w:r>
    </w:p>
    <w:p w:rsidR="00720D9C" w:rsidRPr="00CC1B0B" w:rsidRDefault="00720D9C" w:rsidP="00720D9C">
      <w:pPr>
        <w:pStyle w:val="ListParagraph"/>
        <w:numPr>
          <w:ilvl w:val="0"/>
          <w:numId w:val="17"/>
        </w:num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>Bring together groups to produce research reports on research in our 12 priority areas</w:t>
      </w:r>
    </w:p>
    <w:p w:rsidR="00720D9C" w:rsidRPr="00CC1B0B" w:rsidRDefault="00720D9C" w:rsidP="00720D9C">
      <w:pPr>
        <w:pStyle w:val="ListParagraph"/>
        <w:numPr>
          <w:ilvl w:val="0"/>
          <w:numId w:val="17"/>
        </w:num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>Initiate another journal special issue</w:t>
      </w:r>
    </w:p>
    <w:p w:rsidR="00720D9C" w:rsidRPr="00CC1B0B" w:rsidRDefault="00720D9C" w:rsidP="00720D9C">
      <w:pPr>
        <w:pStyle w:val="ListParagraph"/>
        <w:numPr>
          <w:ilvl w:val="0"/>
          <w:numId w:val="17"/>
        </w:num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>Support development of SIGs (structure for setting up and reporting)</w:t>
      </w:r>
    </w:p>
    <w:p w:rsidR="00720D9C" w:rsidRPr="00CC1B0B" w:rsidRDefault="00720D9C" w:rsidP="00720D9C">
      <w:pPr>
        <w:pStyle w:val="ListParagraph"/>
        <w:numPr>
          <w:ilvl w:val="0"/>
          <w:numId w:val="17"/>
        </w:num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>Reorganise steering group to split these responsibilities</w:t>
      </w:r>
    </w:p>
    <w:p w:rsidR="00441935" w:rsidRPr="00CC1B0B" w:rsidRDefault="00441935" w:rsidP="00CC1B0B">
      <w:pPr>
        <w:pStyle w:val="Heading2"/>
      </w:pPr>
      <w:r w:rsidRPr="00CC1B0B">
        <w:t>Resource exchange</w:t>
      </w:r>
    </w:p>
    <w:p w:rsidR="00441935" w:rsidRPr="00CC1B0B" w:rsidRDefault="00441935" w:rsidP="00985460">
      <w:pPr>
        <w:pStyle w:val="ListParagraph"/>
        <w:numPr>
          <w:ilvl w:val="0"/>
          <w:numId w:val="10"/>
        </w:num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>Online space/shared drive for research papers, toolkits, updates, information</w:t>
      </w:r>
    </w:p>
    <w:p w:rsidR="00441935" w:rsidRPr="00CC1B0B" w:rsidRDefault="00441935" w:rsidP="00985460">
      <w:pPr>
        <w:pStyle w:val="ListParagraph"/>
        <w:numPr>
          <w:ilvl w:val="0"/>
          <w:numId w:val="10"/>
        </w:num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 xml:space="preserve">Create a FLAN thesis repository </w:t>
      </w:r>
    </w:p>
    <w:p w:rsidR="00441935" w:rsidRPr="00CC1B0B" w:rsidRDefault="00441935" w:rsidP="00985460">
      <w:pPr>
        <w:pStyle w:val="ListParagraph"/>
        <w:numPr>
          <w:ilvl w:val="0"/>
          <w:numId w:val="10"/>
        </w:num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 xml:space="preserve">Build an archive of PowerPoints (searchable) </w:t>
      </w:r>
    </w:p>
    <w:p w:rsidR="00441935" w:rsidRPr="00CC1B0B" w:rsidRDefault="00441935" w:rsidP="00985460">
      <w:pPr>
        <w:pStyle w:val="ListParagraph"/>
        <w:numPr>
          <w:ilvl w:val="0"/>
          <w:numId w:val="10"/>
        </w:num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>Membership information – who’s a member / how long / what are they interested</w:t>
      </w:r>
      <w:r w:rsidR="001B4A7C">
        <w:rPr>
          <w:rFonts w:cstheme="minorHAnsi"/>
          <w:sz w:val="28"/>
          <w:szCs w:val="28"/>
        </w:rPr>
        <w:t xml:space="preserve"> in?</w:t>
      </w:r>
    </w:p>
    <w:p w:rsidR="00985460" w:rsidRPr="00CC1B0B" w:rsidRDefault="00441935" w:rsidP="00985460">
      <w:pPr>
        <w:pStyle w:val="ListParagraph"/>
        <w:numPr>
          <w:ilvl w:val="0"/>
          <w:numId w:val="10"/>
        </w:num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 xml:space="preserve">Increase sharing between partners </w:t>
      </w:r>
      <w:r w:rsidR="00985460" w:rsidRPr="00CC1B0B">
        <w:rPr>
          <w:rFonts w:cstheme="minorHAnsi"/>
          <w:sz w:val="28"/>
          <w:szCs w:val="28"/>
        </w:rPr>
        <w:t xml:space="preserve"> of knowledge, research and lessons learned </w:t>
      </w:r>
    </w:p>
    <w:p w:rsidR="00985460" w:rsidRPr="00CC1B0B" w:rsidRDefault="00985460" w:rsidP="00985460">
      <w:pPr>
        <w:pStyle w:val="ListParagraph"/>
        <w:numPr>
          <w:ilvl w:val="0"/>
          <w:numId w:val="10"/>
        </w:num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 xml:space="preserve">Share knowledge, practice, research, research papers, and lessons learned </w:t>
      </w:r>
    </w:p>
    <w:p w:rsidR="00985460" w:rsidRPr="00CC1B0B" w:rsidRDefault="00985460" w:rsidP="00985460">
      <w:pPr>
        <w:pStyle w:val="ListParagraph"/>
        <w:numPr>
          <w:ilvl w:val="0"/>
          <w:numId w:val="10"/>
        </w:num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 xml:space="preserve">Extract non-successes to help partners learn from these </w:t>
      </w:r>
    </w:p>
    <w:p w:rsidR="00985460" w:rsidRPr="00CC1B0B" w:rsidRDefault="00985460" w:rsidP="00985460">
      <w:pPr>
        <w:pStyle w:val="ListParagraph"/>
        <w:numPr>
          <w:ilvl w:val="0"/>
          <w:numId w:val="10"/>
        </w:num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>Monthly research blogs</w:t>
      </w:r>
    </w:p>
    <w:p w:rsidR="00441935" w:rsidRPr="00CC1B0B" w:rsidRDefault="00CB0B2D" w:rsidP="00CC1B0B">
      <w:pPr>
        <w:pStyle w:val="Heading2"/>
      </w:pPr>
      <w:r w:rsidRPr="00CC1B0B">
        <w:t>Build the research community</w:t>
      </w:r>
    </w:p>
    <w:p w:rsidR="00CB0B2D" w:rsidRPr="00CC1B0B" w:rsidRDefault="00CB0B2D" w:rsidP="00985460">
      <w:pPr>
        <w:pStyle w:val="ListParagraph"/>
        <w:numPr>
          <w:ilvl w:val="0"/>
          <w:numId w:val="12"/>
        </w:num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 xml:space="preserve">Build the PhD community </w:t>
      </w:r>
    </w:p>
    <w:p w:rsidR="00CC1B0B" w:rsidRPr="00CC1B0B" w:rsidRDefault="00CC1B0B" w:rsidP="00CC1B0B">
      <w:pPr>
        <w:pStyle w:val="Heading2"/>
      </w:pPr>
      <w:r w:rsidRPr="00CC1B0B">
        <w:t>New groupings</w:t>
      </w:r>
    </w:p>
    <w:p w:rsidR="00CC1B0B" w:rsidRPr="00CC1B0B" w:rsidRDefault="00CC1B0B" w:rsidP="00CC1B0B">
      <w:pPr>
        <w:pStyle w:val="ListParagraph"/>
        <w:numPr>
          <w:ilvl w:val="0"/>
          <w:numId w:val="14"/>
        </w:num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>Special interest groups</w:t>
      </w:r>
    </w:p>
    <w:p w:rsidR="00CC1B0B" w:rsidRPr="00CC1B0B" w:rsidRDefault="00CC1B0B" w:rsidP="00CC1B0B">
      <w:pPr>
        <w:pStyle w:val="ListParagraph"/>
        <w:numPr>
          <w:ilvl w:val="0"/>
          <w:numId w:val="14"/>
        </w:num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>Communities of practice</w:t>
      </w:r>
    </w:p>
    <w:p w:rsidR="00CC1B0B" w:rsidRPr="00CC1B0B" w:rsidRDefault="00CC1B0B" w:rsidP="00CC1B0B">
      <w:pPr>
        <w:pStyle w:val="ListParagraph"/>
        <w:numPr>
          <w:ilvl w:val="0"/>
          <w:numId w:val="14"/>
        </w:num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>Look for people who might want to co-author</w:t>
      </w:r>
    </w:p>
    <w:p w:rsidR="00CC1B0B" w:rsidRPr="00CC1B0B" w:rsidRDefault="00CC1B0B" w:rsidP="00CC1B0B">
      <w:pPr>
        <w:pStyle w:val="ListParagraph"/>
        <w:numPr>
          <w:ilvl w:val="0"/>
          <w:numId w:val="14"/>
        </w:num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 xml:space="preserve">Reading group? For example, work by Rene </w:t>
      </w:r>
      <w:proofErr w:type="spellStart"/>
      <w:r w:rsidRPr="00CC1B0B">
        <w:rPr>
          <w:rFonts w:cstheme="minorHAnsi"/>
          <w:sz w:val="28"/>
          <w:szCs w:val="28"/>
        </w:rPr>
        <w:t>Kizilcec</w:t>
      </w:r>
      <w:proofErr w:type="spellEnd"/>
      <w:r w:rsidRPr="00CC1B0B">
        <w:rPr>
          <w:rFonts w:cstheme="minorHAnsi"/>
          <w:sz w:val="28"/>
          <w:szCs w:val="28"/>
        </w:rPr>
        <w:t xml:space="preserve"> (Cornell), Dan Davis (Delft), DeBoer (Purdue)</w:t>
      </w:r>
    </w:p>
    <w:p w:rsidR="00985460" w:rsidRPr="00CC1B0B" w:rsidRDefault="00985460" w:rsidP="00CC1B0B">
      <w:pPr>
        <w:pStyle w:val="Heading2"/>
      </w:pPr>
      <w:r w:rsidRPr="00CC1B0B">
        <w:lastRenderedPageBreak/>
        <w:t>Make the links between research and practice</w:t>
      </w:r>
    </w:p>
    <w:p w:rsidR="00985460" w:rsidRPr="00CC1B0B" w:rsidRDefault="00985460" w:rsidP="00985460">
      <w:pPr>
        <w:pStyle w:val="ListParagraph"/>
        <w:numPr>
          <w:ilvl w:val="0"/>
          <w:numId w:val="11"/>
        </w:num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 xml:space="preserve">Bridge the gap between research-based recommendations and their implementation </w:t>
      </w:r>
    </w:p>
    <w:p w:rsidR="00985460" w:rsidRPr="00CC1B0B" w:rsidRDefault="00985460" w:rsidP="00985460">
      <w:pPr>
        <w:pStyle w:val="ListParagraph"/>
        <w:numPr>
          <w:ilvl w:val="0"/>
          <w:numId w:val="11"/>
        </w:num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>Increase collaboration between FutureLearn, partners, and the research community</w:t>
      </w:r>
    </w:p>
    <w:p w:rsidR="00985460" w:rsidRPr="00CC1B0B" w:rsidRDefault="00985460" w:rsidP="00985460">
      <w:pPr>
        <w:pStyle w:val="ListParagraph"/>
        <w:numPr>
          <w:ilvl w:val="0"/>
          <w:numId w:val="11"/>
        </w:num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>Clarify recommendations to FutureLearn – how findings can/might be applied</w:t>
      </w:r>
    </w:p>
    <w:p w:rsidR="00985460" w:rsidRPr="00CC1B0B" w:rsidRDefault="00985460" w:rsidP="00985460">
      <w:pPr>
        <w:pStyle w:val="ListParagraph"/>
        <w:numPr>
          <w:ilvl w:val="0"/>
          <w:numId w:val="11"/>
        </w:num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>Present research in ways that are actionable for FutureLearn partners</w:t>
      </w:r>
    </w:p>
    <w:p w:rsidR="00985460" w:rsidRPr="00CC1B0B" w:rsidRDefault="00985460" w:rsidP="00985460">
      <w:pPr>
        <w:pStyle w:val="ListParagraph"/>
        <w:numPr>
          <w:ilvl w:val="0"/>
          <w:numId w:val="11"/>
        </w:num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 xml:space="preserve">Summarise the overarching finding of each resource </w:t>
      </w:r>
    </w:p>
    <w:p w:rsidR="00985460" w:rsidRPr="00CC1B0B" w:rsidRDefault="00985460" w:rsidP="00985460">
      <w:pPr>
        <w:pStyle w:val="ListParagraph"/>
        <w:numPr>
          <w:ilvl w:val="0"/>
          <w:numId w:val="11"/>
        </w:num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 xml:space="preserve">Set up communication process/channels to build on the research findings from FLAN </w:t>
      </w:r>
    </w:p>
    <w:p w:rsidR="00985460" w:rsidRPr="00CC1B0B" w:rsidRDefault="00985460" w:rsidP="00985460">
      <w:pPr>
        <w:pStyle w:val="ListParagraph"/>
        <w:numPr>
          <w:ilvl w:val="0"/>
          <w:numId w:val="11"/>
        </w:num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>Be clear about recommendations, beyond nice insights</w:t>
      </w:r>
    </w:p>
    <w:p w:rsidR="00985460" w:rsidRPr="00CC1B0B" w:rsidRDefault="00985460" w:rsidP="00985460">
      <w:pPr>
        <w:pStyle w:val="ListParagraph"/>
        <w:numPr>
          <w:ilvl w:val="0"/>
          <w:numId w:val="11"/>
        </w:num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 xml:space="preserve">Work with designers and course creators/educators </w:t>
      </w:r>
    </w:p>
    <w:p w:rsidR="00985460" w:rsidRPr="00CC1B0B" w:rsidRDefault="00985460" w:rsidP="00985460">
      <w:pPr>
        <w:pStyle w:val="ListParagraph"/>
        <w:numPr>
          <w:ilvl w:val="0"/>
          <w:numId w:val="11"/>
        </w:num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>FutureLearn to share its own research work with FLAN</w:t>
      </w:r>
    </w:p>
    <w:p w:rsidR="00985460" w:rsidRPr="00CC1B0B" w:rsidRDefault="00985460" w:rsidP="00CC1B0B">
      <w:pPr>
        <w:pStyle w:val="Heading2"/>
      </w:pPr>
      <w:r w:rsidRPr="00CC1B0B">
        <w:t>Initiate research and publication</w:t>
      </w:r>
    </w:p>
    <w:p w:rsidR="00985460" w:rsidRPr="00CC1B0B" w:rsidRDefault="00985460" w:rsidP="00985460">
      <w:pPr>
        <w:pStyle w:val="ListParagraph"/>
        <w:numPr>
          <w:ilvl w:val="0"/>
          <w:numId w:val="13"/>
        </w:num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 xml:space="preserve">Produce a journal issue </w:t>
      </w:r>
    </w:p>
    <w:p w:rsidR="00985460" w:rsidRPr="00CC1B0B" w:rsidRDefault="00985460" w:rsidP="00985460">
      <w:pPr>
        <w:pStyle w:val="ListParagraph"/>
        <w:numPr>
          <w:ilvl w:val="0"/>
          <w:numId w:val="13"/>
        </w:num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 xml:space="preserve">Review literature in specific areas </w:t>
      </w:r>
    </w:p>
    <w:p w:rsidR="00985460" w:rsidRPr="00CC1B0B" w:rsidRDefault="00985460" w:rsidP="00985460">
      <w:pPr>
        <w:pStyle w:val="ListParagraph"/>
        <w:numPr>
          <w:ilvl w:val="0"/>
          <w:numId w:val="13"/>
        </w:num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 xml:space="preserve">Put out an open call for research </w:t>
      </w:r>
    </w:p>
    <w:p w:rsidR="00404EF2" w:rsidRPr="00CC1B0B" w:rsidRDefault="006F3BB4" w:rsidP="00CC1B0B">
      <w:pPr>
        <w:pStyle w:val="Heading2"/>
      </w:pPr>
      <w:r w:rsidRPr="00CC1B0B">
        <w:t>Channel to FutureLearn development</w:t>
      </w:r>
    </w:p>
    <w:p w:rsidR="00E214A8" w:rsidRPr="00CC1B0B" w:rsidRDefault="00E214A8" w:rsidP="006F3BB4">
      <w:pPr>
        <w:rPr>
          <w:rFonts w:cstheme="minorHAnsi"/>
          <w:sz w:val="28"/>
          <w:szCs w:val="28"/>
        </w:rPr>
      </w:pPr>
      <w:r w:rsidRPr="00CC1B0B">
        <w:rPr>
          <w:rFonts w:cstheme="minorHAnsi"/>
          <w:sz w:val="28"/>
          <w:szCs w:val="28"/>
        </w:rPr>
        <w:t>FLAN members would like to see these tools used in different MOOCs and by different partners. Can a process be created that makes this feasible?</w:t>
      </w:r>
    </w:p>
    <w:p w:rsidR="00E214A8" w:rsidRPr="00C301A5" w:rsidRDefault="006F3BB4" w:rsidP="00C301A5">
      <w:pPr>
        <w:pStyle w:val="ListParagraph"/>
        <w:numPr>
          <w:ilvl w:val="0"/>
          <w:numId w:val="21"/>
        </w:numPr>
        <w:rPr>
          <w:rFonts w:cstheme="minorHAnsi"/>
          <w:sz w:val="28"/>
          <w:szCs w:val="28"/>
        </w:rPr>
      </w:pPr>
      <w:r w:rsidRPr="00C301A5">
        <w:rPr>
          <w:rFonts w:cstheme="minorHAnsi"/>
          <w:b/>
          <w:bCs/>
          <w:sz w:val="28"/>
          <w:szCs w:val="28"/>
        </w:rPr>
        <w:t>Comment discovery tool</w:t>
      </w:r>
      <w:r w:rsidRPr="00C301A5">
        <w:rPr>
          <w:rFonts w:cstheme="minorHAnsi"/>
          <w:sz w:val="28"/>
          <w:szCs w:val="28"/>
        </w:rPr>
        <w:t xml:space="preserve"> </w:t>
      </w:r>
      <w:r w:rsidR="00E214A8" w:rsidRPr="00C301A5">
        <w:rPr>
          <w:rFonts w:cstheme="minorHAnsi"/>
          <w:sz w:val="28"/>
          <w:szCs w:val="28"/>
        </w:rPr>
        <w:t>–</w:t>
      </w:r>
      <w:r w:rsidRPr="00C301A5">
        <w:rPr>
          <w:rFonts w:cstheme="minorHAnsi"/>
          <w:sz w:val="28"/>
          <w:szCs w:val="28"/>
        </w:rPr>
        <w:t xml:space="preserve"> </w:t>
      </w:r>
      <w:r w:rsidR="00E214A8" w:rsidRPr="00C301A5">
        <w:rPr>
          <w:rFonts w:cstheme="minorHAnsi"/>
          <w:sz w:val="28"/>
          <w:szCs w:val="28"/>
        </w:rPr>
        <w:t xml:space="preserve">Connects ideas across and within MOOCs, showing progression of learning across multiple weeks and courses. Developed at Lancaster University. Contact:  Phil Tubman </w:t>
      </w:r>
    </w:p>
    <w:p w:rsidR="00E214A8" w:rsidRPr="00C301A5" w:rsidRDefault="00E214A8" w:rsidP="00C301A5">
      <w:pPr>
        <w:pStyle w:val="ListParagraph"/>
        <w:numPr>
          <w:ilvl w:val="0"/>
          <w:numId w:val="21"/>
        </w:numPr>
        <w:rPr>
          <w:rFonts w:cstheme="minorHAnsi"/>
          <w:sz w:val="28"/>
          <w:szCs w:val="28"/>
        </w:rPr>
      </w:pPr>
      <w:proofErr w:type="spellStart"/>
      <w:r w:rsidRPr="00C301A5">
        <w:rPr>
          <w:rFonts w:cstheme="minorHAnsi"/>
          <w:b/>
          <w:bCs/>
          <w:sz w:val="28"/>
          <w:szCs w:val="28"/>
        </w:rPr>
        <w:t>nQuire</w:t>
      </w:r>
      <w:proofErr w:type="spellEnd"/>
      <w:r w:rsidRPr="00C301A5">
        <w:rPr>
          <w:rFonts w:cstheme="minorHAnsi"/>
          <w:b/>
          <w:bCs/>
          <w:sz w:val="28"/>
          <w:szCs w:val="28"/>
        </w:rPr>
        <w:t xml:space="preserve"> </w:t>
      </w:r>
      <w:r w:rsidRPr="00C301A5">
        <w:rPr>
          <w:rFonts w:cstheme="minorHAnsi"/>
          <w:sz w:val="28"/>
          <w:szCs w:val="28"/>
        </w:rPr>
        <w:t>– supporting inquiry learning, developed at The Open University. Contact: Eileen Scanlon or Mike Sharples</w:t>
      </w:r>
    </w:p>
    <w:p w:rsidR="00E214A8" w:rsidRPr="00C301A5" w:rsidRDefault="00E214A8" w:rsidP="00C301A5">
      <w:pPr>
        <w:pStyle w:val="ListParagraph"/>
        <w:numPr>
          <w:ilvl w:val="0"/>
          <w:numId w:val="21"/>
        </w:numPr>
        <w:rPr>
          <w:rFonts w:cstheme="minorHAnsi"/>
          <w:sz w:val="28"/>
          <w:szCs w:val="28"/>
        </w:rPr>
      </w:pPr>
      <w:r w:rsidRPr="00C301A5">
        <w:rPr>
          <w:rFonts w:cstheme="minorHAnsi"/>
          <w:b/>
          <w:bCs/>
          <w:sz w:val="28"/>
          <w:szCs w:val="28"/>
        </w:rPr>
        <w:t>F Lingo</w:t>
      </w:r>
      <w:r w:rsidRPr="00C301A5">
        <w:rPr>
          <w:rFonts w:cstheme="minorHAnsi"/>
          <w:sz w:val="28"/>
          <w:szCs w:val="28"/>
        </w:rPr>
        <w:t xml:space="preserve"> – Chrome extension from the University of Waikato that integrates lexical features and language tools into FutureLearn. Contact: Jemma </w:t>
      </w:r>
      <w:proofErr w:type="spellStart"/>
      <w:r w:rsidRPr="00C301A5">
        <w:rPr>
          <w:rFonts w:cstheme="minorHAnsi"/>
          <w:sz w:val="28"/>
          <w:szCs w:val="28"/>
        </w:rPr>
        <w:t>Konig</w:t>
      </w:r>
      <w:proofErr w:type="spellEnd"/>
    </w:p>
    <w:p w:rsidR="00E214A8" w:rsidRPr="00C301A5" w:rsidRDefault="00E214A8" w:rsidP="00C301A5">
      <w:pPr>
        <w:pStyle w:val="ListParagraph"/>
        <w:numPr>
          <w:ilvl w:val="0"/>
          <w:numId w:val="21"/>
        </w:numPr>
        <w:rPr>
          <w:rFonts w:cstheme="minorHAnsi"/>
          <w:sz w:val="28"/>
          <w:szCs w:val="28"/>
        </w:rPr>
      </w:pPr>
      <w:r w:rsidRPr="00C301A5">
        <w:rPr>
          <w:rFonts w:cstheme="minorHAnsi"/>
          <w:b/>
          <w:bCs/>
          <w:sz w:val="28"/>
          <w:szCs w:val="28"/>
        </w:rPr>
        <w:t>Student Workload Tool</w:t>
      </w:r>
      <w:r w:rsidRPr="00C301A5">
        <w:rPr>
          <w:rFonts w:cstheme="minorHAnsi"/>
          <w:sz w:val="28"/>
          <w:szCs w:val="28"/>
        </w:rPr>
        <w:t xml:space="preserve"> – produced by Coventry University</w:t>
      </w:r>
    </w:p>
    <w:p w:rsidR="006F3BB4" w:rsidRPr="00C301A5" w:rsidRDefault="006F3BB4" w:rsidP="00C301A5">
      <w:pPr>
        <w:pStyle w:val="ListParagraph"/>
        <w:numPr>
          <w:ilvl w:val="0"/>
          <w:numId w:val="21"/>
        </w:numPr>
        <w:rPr>
          <w:rFonts w:cstheme="minorHAnsi"/>
          <w:sz w:val="28"/>
          <w:szCs w:val="28"/>
        </w:rPr>
      </w:pPr>
      <w:r w:rsidRPr="00C301A5">
        <w:rPr>
          <w:rFonts w:cstheme="minorHAnsi"/>
          <w:b/>
          <w:bCs/>
          <w:sz w:val="28"/>
          <w:szCs w:val="28"/>
        </w:rPr>
        <w:t xml:space="preserve">Value </w:t>
      </w:r>
      <w:r w:rsidR="00E214A8" w:rsidRPr="00C301A5">
        <w:rPr>
          <w:rFonts w:cstheme="minorHAnsi"/>
          <w:b/>
          <w:bCs/>
          <w:sz w:val="28"/>
          <w:szCs w:val="28"/>
        </w:rPr>
        <w:t>C</w:t>
      </w:r>
      <w:r w:rsidRPr="00C301A5">
        <w:rPr>
          <w:rFonts w:cstheme="minorHAnsi"/>
          <w:b/>
          <w:bCs/>
          <w:sz w:val="28"/>
          <w:szCs w:val="28"/>
        </w:rPr>
        <w:t xml:space="preserve">reation </w:t>
      </w:r>
      <w:r w:rsidR="00E214A8" w:rsidRPr="00C301A5">
        <w:rPr>
          <w:rFonts w:cstheme="minorHAnsi"/>
          <w:b/>
          <w:bCs/>
          <w:sz w:val="28"/>
          <w:szCs w:val="28"/>
        </w:rPr>
        <w:t>Framework</w:t>
      </w:r>
      <w:r w:rsidRPr="00C301A5">
        <w:rPr>
          <w:rFonts w:cstheme="minorHAnsi"/>
          <w:sz w:val="28"/>
          <w:szCs w:val="28"/>
        </w:rPr>
        <w:t xml:space="preserve"> </w:t>
      </w:r>
      <w:r w:rsidR="00E214A8" w:rsidRPr="00C301A5">
        <w:rPr>
          <w:rFonts w:cstheme="minorHAnsi"/>
          <w:sz w:val="28"/>
          <w:szCs w:val="28"/>
        </w:rPr>
        <w:t>– to assess the</w:t>
      </w:r>
      <w:r w:rsidRPr="00C301A5">
        <w:rPr>
          <w:rFonts w:cstheme="minorHAnsi"/>
          <w:sz w:val="28"/>
          <w:szCs w:val="28"/>
        </w:rPr>
        <w:t xml:space="preserve"> impact of learning</w:t>
      </w:r>
      <w:r w:rsidR="00E214A8" w:rsidRPr="00C301A5">
        <w:rPr>
          <w:rFonts w:cstheme="minorHAnsi"/>
          <w:sz w:val="28"/>
          <w:szCs w:val="28"/>
        </w:rPr>
        <w:t xml:space="preserve">. Developed at LSHTM. Contacts: Daksha Patel and Astrid </w:t>
      </w:r>
      <w:proofErr w:type="spellStart"/>
      <w:r w:rsidR="00E214A8" w:rsidRPr="00C301A5">
        <w:rPr>
          <w:rFonts w:cstheme="minorHAnsi"/>
          <w:sz w:val="28"/>
          <w:szCs w:val="28"/>
        </w:rPr>
        <w:t>Leck</w:t>
      </w:r>
      <w:bookmarkStart w:id="0" w:name="_GoBack"/>
      <w:bookmarkEnd w:id="0"/>
      <w:proofErr w:type="spellEnd"/>
    </w:p>
    <w:p w:rsidR="006F3BB4" w:rsidRPr="00CC1B0B" w:rsidRDefault="006F3BB4" w:rsidP="00CB0B2D">
      <w:pPr>
        <w:rPr>
          <w:rFonts w:cstheme="minorHAnsi"/>
          <w:sz w:val="28"/>
          <w:szCs w:val="28"/>
        </w:rPr>
      </w:pPr>
    </w:p>
    <w:sectPr w:rsidR="006F3BB4" w:rsidRPr="00CC1B0B" w:rsidSect="00CB22E6">
      <w:pgSz w:w="11900" w:h="16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994550"/>
    <w:multiLevelType w:val="multilevel"/>
    <w:tmpl w:val="9FCE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E44871"/>
    <w:multiLevelType w:val="hybridMultilevel"/>
    <w:tmpl w:val="CCA8C2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C16AF0"/>
    <w:multiLevelType w:val="hybridMultilevel"/>
    <w:tmpl w:val="AA90EF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973438"/>
    <w:multiLevelType w:val="multilevel"/>
    <w:tmpl w:val="ECE6B5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75664FC"/>
    <w:multiLevelType w:val="multilevel"/>
    <w:tmpl w:val="A2E4B3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8C16C6F"/>
    <w:multiLevelType w:val="hybridMultilevel"/>
    <w:tmpl w:val="764EE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9A044E"/>
    <w:multiLevelType w:val="multilevel"/>
    <w:tmpl w:val="9F3C68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D5152A5"/>
    <w:multiLevelType w:val="hybridMultilevel"/>
    <w:tmpl w:val="98989B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BB4582"/>
    <w:multiLevelType w:val="hybridMultilevel"/>
    <w:tmpl w:val="BFC210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D821CF"/>
    <w:multiLevelType w:val="multilevel"/>
    <w:tmpl w:val="6B262E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FE227F8"/>
    <w:multiLevelType w:val="hybridMultilevel"/>
    <w:tmpl w:val="269C9B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7E21600"/>
    <w:multiLevelType w:val="multilevel"/>
    <w:tmpl w:val="542209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86E1A2A"/>
    <w:multiLevelType w:val="multilevel"/>
    <w:tmpl w:val="F2DEDB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8B112F3"/>
    <w:multiLevelType w:val="hybridMultilevel"/>
    <w:tmpl w:val="4A0C3F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DB576BC"/>
    <w:multiLevelType w:val="hybridMultilevel"/>
    <w:tmpl w:val="A970DB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0D3D07"/>
    <w:multiLevelType w:val="hybridMultilevel"/>
    <w:tmpl w:val="ECB0AF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238266C"/>
    <w:multiLevelType w:val="multilevel"/>
    <w:tmpl w:val="77B83A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0B57282"/>
    <w:multiLevelType w:val="multilevel"/>
    <w:tmpl w:val="64BE60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93E755E"/>
    <w:multiLevelType w:val="hybridMultilevel"/>
    <w:tmpl w:val="C78273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A8E34BA"/>
    <w:multiLevelType w:val="hybridMultilevel"/>
    <w:tmpl w:val="15CED8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324F48"/>
    <w:multiLevelType w:val="multilevel"/>
    <w:tmpl w:val="6DEECB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0"/>
  </w:num>
  <w:num w:numId="3">
    <w:abstractNumId w:val="9"/>
  </w:num>
  <w:num w:numId="4">
    <w:abstractNumId w:val="12"/>
  </w:num>
  <w:num w:numId="5">
    <w:abstractNumId w:val="16"/>
  </w:num>
  <w:num w:numId="6">
    <w:abstractNumId w:val="3"/>
  </w:num>
  <w:num w:numId="7">
    <w:abstractNumId w:val="11"/>
  </w:num>
  <w:num w:numId="8">
    <w:abstractNumId w:val="20"/>
  </w:num>
  <w:num w:numId="9">
    <w:abstractNumId w:val="1"/>
  </w:num>
  <w:num w:numId="10">
    <w:abstractNumId w:val="7"/>
  </w:num>
  <w:num w:numId="11">
    <w:abstractNumId w:val="8"/>
  </w:num>
  <w:num w:numId="12">
    <w:abstractNumId w:val="14"/>
  </w:num>
  <w:num w:numId="13">
    <w:abstractNumId w:val="5"/>
  </w:num>
  <w:num w:numId="14">
    <w:abstractNumId w:val="18"/>
  </w:num>
  <w:num w:numId="15">
    <w:abstractNumId w:val="17"/>
  </w:num>
  <w:num w:numId="16">
    <w:abstractNumId w:val="4"/>
  </w:num>
  <w:num w:numId="17">
    <w:abstractNumId w:val="19"/>
  </w:num>
  <w:num w:numId="18">
    <w:abstractNumId w:val="2"/>
  </w:num>
  <w:num w:numId="19">
    <w:abstractNumId w:val="13"/>
  </w:num>
  <w:num w:numId="20">
    <w:abstractNumId w:val="10"/>
  </w:num>
  <w:num w:numId="2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2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935"/>
    <w:rsid w:val="00007D20"/>
    <w:rsid w:val="000710B6"/>
    <w:rsid w:val="00086BDB"/>
    <w:rsid w:val="00090BB5"/>
    <w:rsid w:val="000A0D11"/>
    <w:rsid w:val="000A3293"/>
    <w:rsid w:val="000A391E"/>
    <w:rsid w:val="000E4456"/>
    <w:rsid w:val="000E480F"/>
    <w:rsid w:val="0015059C"/>
    <w:rsid w:val="001572A4"/>
    <w:rsid w:val="00161C8B"/>
    <w:rsid w:val="0016418D"/>
    <w:rsid w:val="00174D04"/>
    <w:rsid w:val="00176A68"/>
    <w:rsid w:val="0017718C"/>
    <w:rsid w:val="001910BE"/>
    <w:rsid w:val="001B40EB"/>
    <w:rsid w:val="001B4A7C"/>
    <w:rsid w:val="00231CDC"/>
    <w:rsid w:val="0029761D"/>
    <w:rsid w:val="002D3A5C"/>
    <w:rsid w:val="002D5C13"/>
    <w:rsid w:val="002E2B85"/>
    <w:rsid w:val="002F1416"/>
    <w:rsid w:val="002F617A"/>
    <w:rsid w:val="00314A9B"/>
    <w:rsid w:val="00320D5B"/>
    <w:rsid w:val="0033206C"/>
    <w:rsid w:val="00332082"/>
    <w:rsid w:val="00341563"/>
    <w:rsid w:val="00347FB1"/>
    <w:rsid w:val="00375ED1"/>
    <w:rsid w:val="003832BE"/>
    <w:rsid w:val="003A08DC"/>
    <w:rsid w:val="003A274C"/>
    <w:rsid w:val="003B170E"/>
    <w:rsid w:val="003D4048"/>
    <w:rsid w:val="003E5AFB"/>
    <w:rsid w:val="003E6537"/>
    <w:rsid w:val="00414696"/>
    <w:rsid w:val="00436D62"/>
    <w:rsid w:val="00440012"/>
    <w:rsid w:val="00441935"/>
    <w:rsid w:val="0044286D"/>
    <w:rsid w:val="00454379"/>
    <w:rsid w:val="00462D92"/>
    <w:rsid w:val="004C6255"/>
    <w:rsid w:val="004D6D10"/>
    <w:rsid w:val="0051614D"/>
    <w:rsid w:val="00516FAF"/>
    <w:rsid w:val="00517CE4"/>
    <w:rsid w:val="0052714F"/>
    <w:rsid w:val="00527E5A"/>
    <w:rsid w:val="005312CA"/>
    <w:rsid w:val="00573160"/>
    <w:rsid w:val="005A3AEF"/>
    <w:rsid w:val="005B70B4"/>
    <w:rsid w:val="005C2D51"/>
    <w:rsid w:val="005F7203"/>
    <w:rsid w:val="00630DAB"/>
    <w:rsid w:val="006361EE"/>
    <w:rsid w:val="006479C6"/>
    <w:rsid w:val="00670173"/>
    <w:rsid w:val="006D1A6D"/>
    <w:rsid w:val="006F3BB4"/>
    <w:rsid w:val="0070147C"/>
    <w:rsid w:val="00707000"/>
    <w:rsid w:val="007119A0"/>
    <w:rsid w:val="00720D9C"/>
    <w:rsid w:val="00737D06"/>
    <w:rsid w:val="00765431"/>
    <w:rsid w:val="00766F8A"/>
    <w:rsid w:val="0078516E"/>
    <w:rsid w:val="00787717"/>
    <w:rsid w:val="007C45A7"/>
    <w:rsid w:val="007C6889"/>
    <w:rsid w:val="007E0234"/>
    <w:rsid w:val="00800B70"/>
    <w:rsid w:val="008072D8"/>
    <w:rsid w:val="008548CC"/>
    <w:rsid w:val="00892EAB"/>
    <w:rsid w:val="008E297C"/>
    <w:rsid w:val="008E2E0D"/>
    <w:rsid w:val="009345A7"/>
    <w:rsid w:val="0095315E"/>
    <w:rsid w:val="00974C04"/>
    <w:rsid w:val="00982BB5"/>
    <w:rsid w:val="00985460"/>
    <w:rsid w:val="00992D12"/>
    <w:rsid w:val="009D2764"/>
    <w:rsid w:val="009F2488"/>
    <w:rsid w:val="00A24DDC"/>
    <w:rsid w:val="00A417F7"/>
    <w:rsid w:val="00A420A8"/>
    <w:rsid w:val="00A765A9"/>
    <w:rsid w:val="00AC0CFD"/>
    <w:rsid w:val="00AC1DA0"/>
    <w:rsid w:val="00B1132E"/>
    <w:rsid w:val="00B15AF1"/>
    <w:rsid w:val="00B22557"/>
    <w:rsid w:val="00B26361"/>
    <w:rsid w:val="00B50EF5"/>
    <w:rsid w:val="00B51E86"/>
    <w:rsid w:val="00B75750"/>
    <w:rsid w:val="00B8073D"/>
    <w:rsid w:val="00C03BFE"/>
    <w:rsid w:val="00C2226E"/>
    <w:rsid w:val="00C301A5"/>
    <w:rsid w:val="00CA1AE9"/>
    <w:rsid w:val="00CA7394"/>
    <w:rsid w:val="00CB0B2D"/>
    <w:rsid w:val="00CB22E6"/>
    <w:rsid w:val="00CC1B0B"/>
    <w:rsid w:val="00CC1D27"/>
    <w:rsid w:val="00D70B2D"/>
    <w:rsid w:val="00D745E2"/>
    <w:rsid w:val="00D87175"/>
    <w:rsid w:val="00D92AB2"/>
    <w:rsid w:val="00D97E34"/>
    <w:rsid w:val="00DA03F2"/>
    <w:rsid w:val="00DE029D"/>
    <w:rsid w:val="00DE384C"/>
    <w:rsid w:val="00DF1A72"/>
    <w:rsid w:val="00DF2DE2"/>
    <w:rsid w:val="00DF77CC"/>
    <w:rsid w:val="00E214A8"/>
    <w:rsid w:val="00E31F81"/>
    <w:rsid w:val="00E34083"/>
    <w:rsid w:val="00E35EC2"/>
    <w:rsid w:val="00E41A86"/>
    <w:rsid w:val="00E42AEB"/>
    <w:rsid w:val="00E707C6"/>
    <w:rsid w:val="00E84381"/>
    <w:rsid w:val="00EA1C9B"/>
    <w:rsid w:val="00EC28BA"/>
    <w:rsid w:val="00EE595D"/>
    <w:rsid w:val="00F138D9"/>
    <w:rsid w:val="00F158C6"/>
    <w:rsid w:val="00F543EE"/>
    <w:rsid w:val="00FC4CE1"/>
    <w:rsid w:val="00FC5AD2"/>
    <w:rsid w:val="00FD5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878B4EE"/>
  <w14:defaultImageDpi w14:val="32767"/>
  <w15:chartTrackingRefBased/>
  <w15:docId w15:val="{ED2398A0-3E84-D640-BA11-07971F78AD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he-I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70147C"/>
    <w:pPr>
      <w:spacing w:after="120"/>
    </w:pPr>
  </w:style>
  <w:style w:type="paragraph" w:styleId="Heading1">
    <w:name w:val="heading 1"/>
    <w:basedOn w:val="Normal"/>
    <w:next w:val="Normal"/>
    <w:link w:val="Heading1Char"/>
    <w:uiPriority w:val="9"/>
    <w:qFormat/>
    <w:rsid w:val="0070147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C1B0B"/>
    <w:pPr>
      <w:keepNext/>
      <w:keepLines/>
      <w:spacing w:before="240" w:after="0"/>
      <w:outlineLvl w:val="1"/>
    </w:pPr>
    <w:rPr>
      <w:rFonts w:eastAsiaTheme="majorEastAsia" w:cstheme="minorHAns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0147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ormalWeb">
    <w:name w:val="Normal (Web)"/>
    <w:basedOn w:val="Normal"/>
    <w:uiPriority w:val="99"/>
    <w:semiHidden/>
    <w:unhideWhenUsed/>
    <w:rsid w:val="00441935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34"/>
    <w:qFormat/>
    <w:rsid w:val="00441935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CC1B0B"/>
    <w:rPr>
      <w:rFonts w:eastAsiaTheme="majorEastAsia" w:cstheme="minorHAns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58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99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804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0038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6936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06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47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4453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977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509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91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994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294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4205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781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52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540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9432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972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893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16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821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008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731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4099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21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004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5944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194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7888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555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81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4811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0458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3349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56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751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5528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2590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4626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30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5540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9949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815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106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03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934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324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165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2102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56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51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790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0636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8589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138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037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2528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9878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9842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89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941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121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3361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3732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945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0890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5046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268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638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37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9251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6944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4732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78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405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6443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923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8076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31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853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0680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4015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5533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0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195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6831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6300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832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10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646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1687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2231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021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14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796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9881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696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29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56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060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194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313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8876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8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505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5490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5647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545</Words>
  <Characters>2353</Characters>
  <Application>Microsoft Office Word</Application>
  <DocSecurity>0</DocSecurity>
  <Lines>33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Rebecca.Ferguson</dc:creator>
  <cp:keywords/>
  <dc:description/>
  <cp:lastModifiedBy>Rebecca.Ferguson</cp:lastModifiedBy>
  <cp:revision>8</cp:revision>
  <dcterms:created xsi:type="dcterms:W3CDTF">2019-01-25T14:16:00Z</dcterms:created>
  <dcterms:modified xsi:type="dcterms:W3CDTF">2019-04-04T08:51:00Z</dcterms:modified>
</cp:coreProperties>
</file>