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0"/>
        <w:gridCol w:w="1110"/>
        <w:gridCol w:w="2850"/>
      </w:tblGrid>
      <w:tr w:rsidR="006129C1" w:rsidRPr="00AF4710" w:rsidTr="00AF4710">
        <w:tc>
          <w:tcPr>
            <w:tcW w:w="5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9C1" w:rsidRDefault="006129C1" w:rsidP="00AF471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129C1" w:rsidRPr="00AF4710" w:rsidRDefault="006129C1" w:rsidP="00AF471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Pr="00AF4710">
              <w:rPr>
                <w:rFonts w:ascii="Arial" w:hAnsi="Arial" w:cs="Arial"/>
                <w:b/>
              </w:rPr>
              <w:t>ennie Lee</w:t>
            </w:r>
            <w:r>
              <w:rPr>
                <w:rFonts w:ascii="Arial" w:hAnsi="Arial" w:cs="Arial"/>
                <w:b/>
              </w:rPr>
              <w:t>’</w:t>
            </w:r>
            <w:r w:rsidRPr="00AF4710">
              <w:rPr>
                <w:rFonts w:ascii="Arial" w:hAnsi="Arial" w:cs="Arial"/>
                <w:b/>
              </w:rPr>
              <w:t>s Birthday</w:t>
            </w:r>
          </w:p>
          <w:p w:rsidR="006129C1" w:rsidRDefault="006129C1" w:rsidP="00AF471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129C1" w:rsidRPr="00AF4710" w:rsidRDefault="006129C1" w:rsidP="00AF4710">
            <w:pPr>
              <w:pStyle w:val="NormalWeb"/>
              <w:spacing w:before="0" w:beforeAutospacing="0" w:after="0" w:afterAutospacing="0"/>
              <w:ind w:right="-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4710">
              <w:rPr>
                <w:rFonts w:ascii="Arial" w:hAnsi="Arial" w:cs="Arial"/>
                <w:color w:val="000000"/>
                <w:sz w:val="22"/>
                <w:szCs w:val="22"/>
              </w:rPr>
              <w:t xml:space="preserve">Jennie Lee was born in Lochgelly, </w:t>
            </w:r>
            <w:smartTag w:uri="urn:schemas-microsoft-com:office:smarttags" w:element="place">
              <w:r w:rsidRPr="00AF4710">
                <w:rPr>
                  <w:rFonts w:ascii="Arial" w:hAnsi="Arial" w:cs="Arial"/>
                  <w:color w:val="000000"/>
                  <w:sz w:val="22"/>
                  <w:szCs w:val="22"/>
                </w:rPr>
                <w:t>Fife</w:t>
              </w:r>
            </w:smartTag>
            <w:r w:rsidRPr="00AF4710">
              <w:rPr>
                <w:rFonts w:ascii="Arial" w:hAnsi="Arial" w:cs="Arial"/>
                <w:color w:val="000000"/>
                <w:sz w:val="22"/>
                <w:szCs w:val="22"/>
              </w:rPr>
              <w:t>, on 3rd November, 1904. She was active in the Labour Party, became an MP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 1929</w:t>
            </w:r>
            <w:r w:rsidRPr="00AF4710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following Labour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AF4710">
              <w:rPr>
                <w:rFonts w:ascii="Arial" w:hAnsi="Arial" w:cs="Arial"/>
                <w:color w:val="000000"/>
                <w:sz w:val="22"/>
                <w:szCs w:val="22"/>
              </w:rPr>
              <w:t xml:space="preserve">s win in the 1964 General Election, </w:t>
            </w:r>
            <w:r w:rsidRPr="00AF4710">
              <w:rPr>
                <w:rFonts w:ascii="Arial" w:hAnsi="Arial" w:cs="Arial"/>
                <w:sz w:val="22"/>
                <w:szCs w:val="22"/>
              </w:rPr>
              <w:t>chaired the Parliamentary Committee convened to investigate the practicability of PM Harold Wilson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AF4710"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t>‘</w:t>
            </w:r>
            <w:r w:rsidRPr="00AF4710">
              <w:rPr>
                <w:rFonts w:ascii="Arial" w:hAnsi="Arial" w:cs="Arial"/>
                <w:sz w:val="22"/>
                <w:szCs w:val="22"/>
              </w:rPr>
              <w:t>University of the Air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AF4710">
              <w:rPr>
                <w:rFonts w:ascii="Arial" w:hAnsi="Arial" w:cs="Arial"/>
                <w:sz w:val="22"/>
                <w:szCs w:val="22"/>
              </w:rPr>
              <w:t xml:space="preserve"> project, which he had first mooted in 1963.</w:t>
            </w:r>
            <w:r w:rsidRPr="00AF47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129C1" w:rsidRDefault="006129C1" w:rsidP="00AF4710">
            <w:pPr>
              <w:pStyle w:val="NormalWeb"/>
              <w:spacing w:before="0" w:beforeAutospacing="0" w:after="0" w:afterAutospacing="0"/>
              <w:ind w:right="-4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129C1" w:rsidRPr="00AF4710" w:rsidRDefault="006129C1" w:rsidP="00307DB0">
            <w:pPr>
              <w:pStyle w:val="NormalWeb"/>
              <w:spacing w:before="0" w:beforeAutospacing="0" w:after="0" w:afterAutospacing="0"/>
              <w:ind w:right="-45"/>
              <w:rPr>
                <w:rFonts w:ascii="Arial" w:hAnsi="Arial" w:cs="Arial"/>
                <w:b/>
                <w:sz w:val="22"/>
                <w:szCs w:val="22"/>
              </w:rPr>
            </w:pPr>
            <w:r w:rsidRPr="00AF4710">
              <w:rPr>
                <w:rFonts w:ascii="Arial" w:hAnsi="Arial" w:cs="Arial"/>
                <w:color w:val="000000"/>
                <w:sz w:val="22"/>
                <w:szCs w:val="22"/>
              </w:rPr>
              <w:t>The concept of an OU had its opponents, one of whom was the controller of BBC television1961-1963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AF4710">
              <w:rPr>
                <w:rFonts w:ascii="Arial" w:hAnsi="Arial" w:cs="Arial"/>
                <w:color w:val="000000"/>
                <w:sz w:val="22"/>
                <w:szCs w:val="22"/>
              </w:rPr>
              <w:t xml:space="preserve"> Stuart Hood. He called the idea of an open university an 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6129C1" w:rsidRPr="00AF4710" w:rsidRDefault="006129C1" w:rsidP="00AF471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82FD6">
              <w:rPr>
                <w:rFonts w:ascii="Arial" w:hAnsi="Arial" w:cs="Arial"/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i1025" type="#_x0000_t75" alt="http://www.electricscotland.com/history/women/images/JennieLee.jpg" style="width:125.25pt;height:180pt;visibility:visible">
                  <v:imagedata r:id="rId6" o:title=""/>
                </v:shape>
              </w:pict>
            </w:r>
          </w:p>
        </w:tc>
      </w:tr>
      <w:tr w:rsidR="006129C1" w:rsidRPr="00AF4710" w:rsidTr="00AF4710"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29C1" w:rsidRDefault="006129C1" w:rsidP="00307DB0">
            <w:pPr>
              <w:spacing w:after="0" w:line="240" w:lineRule="auto"/>
              <w:ind w:left="612" w:right="-46"/>
              <w:outlineLvl w:val="0"/>
              <w:rPr>
                <w:rFonts w:ascii="Arial" w:hAnsi="Arial" w:cs="Arial"/>
                <w:color w:val="000000"/>
              </w:rPr>
            </w:pPr>
            <w:r w:rsidRPr="00AF4710">
              <w:rPr>
                <w:rFonts w:ascii="Arial" w:hAnsi="Arial" w:cs="Arial"/>
                <w:color w:val="000000"/>
              </w:rPr>
              <w:t>historical fossil from the days of the Workers</w:t>
            </w:r>
            <w:r>
              <w:rPr>
                <w:rFonts w:ascii="Arial" w:hAnsi="Arial" w:cs="Arial"/>
                <w:color w:val="000000"/>
              </w:rPr>
              <w:t>’</w:t>
            </w:r>
            <w:r w:rsidRPr="00AF4710">
              <w:rPr>
                <w:rFonts w:ascii="Arial" w:hAnsi="Arial" w:cs="Arial"/>
                <w:color w:val="000000"/>
              </w:rPr>
              <w:t xml:space="preserve"> Educational Association and the National Council of Labour College…[its supporters were] obsessed with the days when bright boys like Aneurin Bevan could not obtain an education commensurate with their gifts.</w:t>
            </w:r>
          </w:p>
          <w:p w:rsidR="006129C1" w:rsidRPr="00AF4710" w:rsidRDefault="006129C1" w:rsidP="00AF4710">
            <w:pPr>
              <w:spacing w:after="0" w:line="240" w:lineRule="auto"/>
              <w:ind w:right="-46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Although s</w:t>
            </w:r>
            <w:r w:rsidRPr="00AF4710">
              <w:rPr>
                <w:rFonts w:ascii="Arial" w:hAnsi="Arial" w:cs="Arial"/>
                <w:color w:val="000000"/>
              </w:rPr>
              <w:t xml:space="preserve">he had personal experience of a conventional university as, with the financial support of Fife Education Authority and the Carnegie Trust, she studied at </w:t>
            </w:r>
            <w:smartTag w:uri="urn:schemas-microsoft-com:office:smarttags" w:element="PlaceName">
              <w:smartTag w:uri="urn:schemas-microsoft-com:office:smarttags" w:element="place">
                <w:r w:rsidRPr="00AF4710">
                  <w:rPr>
                    <w:rFonts w:ascii="Arial" w:hAnsi="Arial" w:cs="Arial"/>
                    <w:color w:val="000000"/>
                  </w:rPr>
                  <w:t>Edinburgh</w:t>
                </w:r>
              </w:smartTag>
              <w:r w:rsidRPr="00AF4710">
                <w:rPr>
                  <w:rFonts w:ascii="Arial" w:hAnsi="Arial" w:cs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AF4710">
                  <w:rPr>
                    <w:rFonts w:ascii="Arial" w:hAnsi="Arial" w:cs="Arial"/>
                    <w:color w:val="000000"/>
                  </w:rPr>
                  <w:t>University</w:t>
                </w:r>
              </w:smartTag>
            </w:smartTag>
            <w:r>
              <w:rPr>
                <w:rFonts w:ascii="Arial" w:hAnsi="Arial" w:cs="Arial"/>
                <w:color w:val="000000"/>
              </w:rPr>
              <w:t>, p</w:t>
            </w:r>
            <w:r w:rsidRPr="00AF4710">
              <w:rPr>
                <w:rFonts w:ascii="Arial" w:hAnsi="Arial" w:cs="Arial"/>
                <w:color w:val="000000"/>
              </w:rPr>
              <w:t xml:space="preserve">erhaps such notions of the past influenced </w:t>
            </w:r>
            <w:r>
              <w:rPr>
                <w:rFonts w:ascii="Arial" w:hAnsi="Arial" w:cs="Arial"/>
                <w:color w:val="000000"/>
              </w:rPr>
              <w:t>J</w:t>
            </w:r>
            <w:r w:rsidRPr="00AF4710">
              <w:rPr>
                <w:rFonts w:ascii="Arial" w:hAnsi="Arial" w:cs="Arial"/>
                <w:color w:val="000000"/>
              </w:rPr>
              <w:t>ennie Lee</w:t>
            </w:r>
            <w:r>
              <w:rPr>
                <w:rFonts w:ascii="Arial" w:hAnsi="Arial" w:cs="Arial"/>
                <w:color w:val="000000"/>
              </w:rPr>
              <w:t>’</w:t>
            </w:r>
            <w:r w:rsidRPr="00AF4710">
              <w:rPr>
                <w:rFonts w:ascii="Arial" w:hAnsi="Arial" w:cs="Arial"/>
                <w:color w:val="000000"/>
              </w:rPr>
              <w:t xml:space="preserve">s political development and sensibilities. </w:t>
            </w:r>
            <w:r w:rsidRPr="00AF4710">
              <w:rPr>
                <w:rFonts w:ascii="Arial" w:hAnsi="Arial" w:cs="Arial"/>
              </w:rPr>
              <w:t>In 1965 she said that Hardy</w:t>
            </w:r>
            <w:r>
              <w:rPr>
                <w:rFonts w:ascii="Arial" w:hAnsi="Arial" w:cs="Arial"/>
              </w:rPr>
              <w:t>’</w:t>
            </w:r>
            <w:r w:rsidRPr="00AF4710">
              <w:rPr>
                <w:rFonts w:ascii="Arial" w:hAnsi="Arial" w:cs="Arial"/>
              </w:rPr>
              <w:t xml:space="preserve">s </w:t>
            </w:r>
            <w:r w:rsidRPr="00AF4710">
              <w:rPr>
                <w:rFonts w:ascii="Arial" w:hAnsi="Arial" w:cs="Arial"/>
                <w:i/>
              </w:rPr>
              <w:t>Jude the Obscure</w:t>
            </w:r>
            <w:r w:rsidRPr="00AF4710">
              <w:rPr>
                <w:rFonts w:ascii="Arial" w:hAnsi="Arial" w:cs="Arial"/>
              </w:rPr>
              <w:t xml:space="preserve"> was </w:t>
            </w:r>
            <w:r>
              <w:rPr>
                <w:rFonts w:ascii="Arial" w:hAnsi="Arial" w:cs="Arial"/>
              </w:rPr>
              <w:t>‘</w:t>
            </w:r>
            <w:r w:rsidRPr="00AF4710">
              <w:rPr>
                <w:rFonts w:ascii="Arial" w:hAnsi="Arial" w:cs="Arial"/>
              </w:rPr>
              <w:t>one of the formative books for me when I was a young student – the struggle for self-education</w:t>
            </w:r>
            <w:r>
              <w:rPr>
                <w:rFonts w:ascii="Arial" w:hAnsi="Arial" w:cs="Arial"/>
              </w:rPr>
              <w:t>’</w:t>
            </w:r>
            <w:r w:rsidRPr="00AF4710">
              <w:rPr>
                <w:rFonts w:ascii="Arial" w:hAnsi="Arial" w:cs="Arial"/>
              </w:rPr>
              <w:t xml:space="preserve">. </w:t>
            </w:r>
          </w:p>
          <w:p w:rsidR="006129C1" w:rsidRPr="00AF4710" w:rsidRDefault="006129C1" w:rsidP="00AF4710">
            <w:pPr>
              <w:spacing w:after="0" w:line="240" w:lineRule="auto"/>
              <w:ind w:right="-46"/>
              <w:outlineLvl w:val="0"/>
              <w:rPr>
                <w:rFonts w:ascii="Arial" w:hAnsi="Arial" w:cs="Arial"/>
              </w:rPr>
            </w:pPr>
          </w:p>
          <w:p w:rsidR="006129C1" w:rsidRDefault="006129C1" w:rsidP="00AF4710">
            <w:pPr>
              <w:spacing w:after="0" w:line="240" w:lineRule="auto"/>
              <w:ind w:right="-46"/>
              <w:outlineLvl w:val="0"/>
              <w:rPr>
                <w:rFonts w:ascii="Arial" w:hAnsi="Arial" w:cs="Arial"/>
              </w:rPr>
            </w:pPr>
            <w:r w:rsidRPr="00AF4710">
              <w:rPr>
                <w:rFonts w:ascii="Arial" w:hAnsi="Arial" w:cs="Arial"/>
                <w:color w:val="000000"/>
              </w:rPr>
              <w:t>She also knew about conventional adult education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Pr="00AF4710">
              <w:rPr>
                <w:rFonts w:ascii="Arial" w:hAnsi="Arial" w:cs="Arial"/>
              </w:rPr>
              <w:t xml:space="preserve">The WEA was less popular in </w:t>
            </w:r>
            <w:smartTag w:uri="urn:schemas-microsoft-com:office:smarttags" w:element="country-region">
              <w:r w:rsidRPr="00AF4710">
                <w:rPr>
                  <w:rFonts w:ascii="Arial" w:hAnsi="Arial" w:cs="Arial"/>
                </w:rPr>
                <w:t>Scotland</w:t>
              </w:r>
            </w:smartTag>
            <w:r w:rsidRPr="00AF4710">
              <w:rPr>
                <w:rFonts w:ascii="Arial" w:hAnsi="Arial" w:cs="Arial"/>
              </w:rPr>
              <w:t xml:space="preserve"> than </w:t>
            </w:r>
            <w:smartTag w:uri="urn:schemas-microsoft-com:office:smarttags" w:element="country-region">
              <w:r w:rsidRPr="00AF4710">
                <w:rPr>
                  <w:rFonts w:ascii="Arial" w:hAnsi="Arial" w:cs="Arial"/>
                </w:rPr>
                <w:t>England</w:t>
              </w:r>
            </w:smartTag>
            <w:r w:rsidRPr="00AF4710">
              <w:rPr>
                <w:rFonts w:ascii="Arial" w:hAnsi="Arial" w:cs="Arial"/>
              </w:rPr>
              <w:t xml:space="preserve"> and less well-regarded by many on the left and the formal adult education of her late husband (Bevan) </w:t>
            </w:r>
            <w:r w:rsidRPr="00AF4710">
              <w:rPr>
                <w:rStyle w:val="style31"/>
                <w:rFonts w:ascii="Arial" w:hAnsi="Arial" w:cs="Arial"/>
                <w:sz w:val="22"/>
                <w:szCs w:val="22"/>
              </w:rPr>
              <w:t xml:space="preserve">amounted to two years at the </w:t>
            </w:r>
            <w:smartTag w:uri="urn:schemas-microsoft-com:office:smarttags" w:element="PlaceName">
              <w:r w:rsidRPr="00AF4710">
                <w:rPr>
                  <w:rStyle w:val="style31"/>
                  <w:rFonts w:ascii="Arial" w:hAnsi="Arial" w:cs="Arial"/>
                  <w:sz w:val="22"/>
                  <w:szCs w:val="22"/>
                </w:rPr>
                <w:t>Central</w:t>
              </w:r>
            </w:smartTag>
            <w:r w:rsidRPr="00AF4710">
              <w:rPr>
                <w:rStyle w:val="style31"/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AF4710">
                <w:rPr>
                  <w:rStyle w:val="style31"/>
                  <w:rFonts w:ascii="Arial" w:hAnsi="Arial" w:cs="Arial"/>
                  <w:sz w:val="22"/>
                  <w:szCs w:val="22"/>
                </w:rPr>
                <w:t>Labour</w:t>
              </w:r>
            </w:smartTag>
            <w:r w:rsidRPr="00AF4710">
              <w:rPr>
                <w:rStyle w:val="style31"/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AF4710">
                <w:rPr>
                  <w:rStyle w:val="style31"/>
                  <w:rFonts w:ascii="Arial" w:hAnsi="Arial" w:cs="Arial"/>
                  <w:sz w:val="22"/>
                  <w:szCs w:val="22"/>
                </w:rPr>
                <w:t>College</w:t>
              </w:r>
            </w:smartTag>
            <w:r w:rsidRPr="00AF4710">
              <w:rPr>
                <w:rStyle w:val="style31"/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AF4710">
                  <w:rPr>
                    <w:rStyle w:val="style31"/>
                    <w:rFonts w:ascii="Arial" w:hAnsi="Arial" w:cs="Arial"/>
                    <w:sz w:val="22"/>
                    <w:szCs w:val="22"/>
                  </w:rPr>
                  <w:t>London</w:t>
                </w:r>
              </w:smartTag>
            </w:smartTag>
            <w:r w:rsidRPr="00AF4710">
              <w:rPr>
                <w:rStyle w:val="style31"/>
                <w:rFonts w:ascii="Arial" w:hAnsi="Arial" w:cs="Arial"/>
                <w:sz w:val="22"/>
                <w:szCs w:val="22"/>
              </w:rPr>
              <w:t>, funded by the South Wales Miners</w:t>
            </w:r>
            <w:r>
              <w:rPr>
                <w:rStyle w:val="style31"/>
                <w:rFonts w:ascii="Arial" w:hAnsi="Arial" w:cs="Arial"/>
                <w:sz w:val="22"/>
                <w:szCs w:val="22"/>
              </w:rPr>
              <w:t>’</w:t>
            </w:r>
            <w:r w:rsidRPr="00AF4710">
              <w:rPr>
                <w:rStyle w:val="style31"/>
                <w:rFonts w:ascii="Arial" w:hAnsi="Arial" w:cs="Arial"/>
                <w:sz w:val="22"/>
                <w:szCs w:val="22"/>
              </w:rPr>
              <w:t xml:space="preserve"> Federation. She felt that adult education should be more than </w:t>
            </w:r>
            <w:r>
              <w:rPr>
                <w:rFonts w:ascii="Arial" w:hAnsi="Arial" w:cs="Arial"/>
              </w:rPr>
              <w:t>‘</w:t>
            </w:r>
            <w:r w:rsidRPr="00AF4710">
              <w:rPr>
                <w:rFonts w:ascii="Arial" w:hAnsi="Arial" w:cs="Arial"/>
              </w:rPr>
              <w:t>dowdy and mouldy... old-fashioned night schools ... hard benches</w:t>
            </w:r>
            <w:r>
              <w:rPr>
                <w:rStyle w:val="style31"/>
                <w:rFonts w:ascii="Arial" w:hAnsi="Arial" w:cs="Arial"/>
                <w:sz w:val="22"/>
                <w:szCs w:val="22"/>
              </w:rPr>
              <w:t>’</w:t>
            </w:r>
            <w:r w:rsidRPr="00AF4710">
              <w:rPr>
                <w:rStyle w:val="style31"/>
                <w:rFonts w:ascii="Arial" w:hAnsi="Arial" w:cs="Arial"/>
                <w:sz w:val="22"/>
                <w:szCs w:val="22"/>
              </w:rPr>
              <w:t xml:space="preserve">. </w:t>
            </w:r>
            <w:r w:rsidRPr="00AF4710">
              <w:rPr>
                <w:rFonts w:ascii="Arial" w:hAnsi="Arial" w:cs="Arial"/>
              </w:rPr>
              <w:t>Lee was mindful of the fact that Adult Education was, as the OU</w:t>
            </w:r>
            <w:r>
              <w:rPr>
                <w:rFonts w:ascii="Arial" w:hAnsi="Arial" w:cs="Arial"/>
              </w:rPr>
              <w:t>’</w:t>
            </w:r>
            <w:r w:rsidRPr="00AF4710">
              <w:rPr>
                <w:rFonts w:ascii="Arial" w:hAnsi="Arial" w:cs="Arial"/>
              </w:rPr>
              <w:t xml:space="preserve">s first Vice-Chancellor, Walter Perry, put it, to be </w:t>
            </w:r>
            <w:r>
              <w:rPr>
                <w:rFonts w:ascii="Arial" w:hAnsi="Arial" w:cs="Arial"/>
              </w:rPr>
              <w:t>‘</w:t>
            </w:r>
            <w:r w:rsidRPr="00AF4710">
              <w:rPr>
                <w:rFonts w:ascii="Arial" w:hAnsi="Arial" w:cs="Arial"/>
              </w:rPr>
              <w:t>the patch on the backside of our educational trousers</w:t>
            </w:r>
            <w:r>
              <w:rPr>
                <w:rFonts w:ascii="Arial" w:hAnsi="Arial" w:cs="Arial"/>
              </w:rPr>
              <w:t>’</w:t>
            </w:r>
            <w:r w:rsidRPr="00AF4710">
              <w:rPr>
                <w:rFonts w:ascii="Arial" w:hAnsi="Arial" w:cs="Arial"/>
              </w:rPr>
              <w:t>.</w:t>
            </w:r>
            <w:r w:rsidRPr="00AF4710">
              <w:rPr>
                <w:rFonts w:ascii="Arial" w:hAnsi="Arial" w:cs="Arial"/>
                <w:color w:val="000000"/>
              </w:rPr>
              <w:t xml:space="preserve"> H</w:t>
            </w:r>
            <w:r w:rsidRPr="00AF4710">
              <w:rPr>
                <w:rFonts w:ascii="Arial" w:hAnsi="Arial" w:cs="Arial"/>
              </w:rPr>
              <w:t xml:space="preserve">er 1966 White Paper, </w:t>
            </w:r>
            <w:r w:rsidRPr="00AF4710">
              <w:rPr>
                <w:rFonts w:ascii="Arial" w:hAnsi="Arial" w:cs="Arial"/>
                <w:i/>
              </w:rPr>
              <w:t xml:space="preserve">A University of the Air </w:t>
            </w:r>
            <w:r w:rsidRPr="00AF4710">
              <w:rPr>
                <w:rFonts w:ascii="Arial" w:hAnsi="Arial" w:cs="Arial"/>
              </w:rPr>
              <w:t xml:space="preserve">made it clear that </w:t>
            </w:r>
            <w:r>
              <w:rPr>
                <w:rFonts w:ascii="Arial" w:hAnsi="Arial" w:cs="Arial"/>
              </w:rPr>
              <w:t>‘</w:t>
            </w:r>
            <w:r w:rsidRPr="00AF4710">
              <w:rPr>
                <w:rFonts w:ascii="Arial" w:hAnsi="Arial" w:cs="Arial"/>
              </w:rPr>
              <w:t>There can be no question of offering to students a makeshift project inferior in quality to other universities. That would defeat its whole purpose</w:t>
            </w:r>
            <w:r>
              <w:rPr>
                <w:rFonts w:ascii="Arial" w:hAnsi="Arial" w:cs="Arial"/>
              </w:rPr>
              <w:t>’</w:t>
            </w:r>
            <w:r w:rsidRPr="00AF4710">
              <w:rPr>
                <w:rFonts w:ascii="Arial" w:hAnsi="Arial" w:cs="Arial"/>
              </w:rPr>
              <w:t>.</w:t>
            </w:r>
          </w:p>
          <w:p w:rsidR="006129C1" w:rsidRPr="00AF4710" w:rsidRDefault="006129C1" w:rsidP="00AF4710">
            <w:pPr>
              <w:spacing w:after="0" w:line="240" w:lineRule="auto"/>
              <w:ind w:right="-46"/>
              <w:outlineLvl w:val="0"/>
              <w:rPr>
                <w:rFonts w:ascii="Arial" w:hAnsi="Arial" w:cs="Arial"/>
              </w:rPr>
            </w:pPr>
          </w:p>
        </w:tc>
      </w:tr>
      <w:tr w:rsidR="006129C1" w:rsidRPr="00AF4710" w:rsidTr="00307DB0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129C1" w:rsidRPr="00AF4710" w:rsidRDefault="006129C1" w:rsidP="00AF471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82FD6">
              <w:rPr>
                <w:rFonts w:ascii="Arial" w:hAnsi="Arial" w:cs="Arial"/>
                <w:b/>
                <w:noProof/>
                <w:lang w:eastAsia="en-GB"/>
              </w:rPr>
              <w:pict>
                <v:shape id="_x0000_i1026" type="#_x0000_t75" alt="http://library.open.ac.uk/LibImages/image/Jennie_Lee_3a.jpg" style="width:232.5pt;height:255pt;visibility:visible">
                  <v:imagedata r:id="rId7" o:title=""/>
                </v:shape>
              </w:pic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9C1" w:rsidRDefault="006129C1" w:rsidP="00AF4710">
            <w:pPr>
              <w:pStyle w:val="NormalWeb"/>
              <w:spacing w:before="0" w:beforeAutospacing="0" w:after="0" w:afterAutospacing="0"/>
              <w:ind w:left="-27" w:right="-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Jennie Lee layed the foundation stone for the first</w:t>
            </w:r>
            <w:r w:rsidRPr="00AF471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OU </w:t>
            </w:r>
            <w:r w:rsidRPr="00AF4710">
              <w:rPr>
                <w:rFonts w:ascii="Arial" w:hAnsi="Arial" w:cs="Arial"/>
                <w:b/>
                <w:color w:val="000000"/>
                <w:sz w:val="22"/>
                <w:szCs w:val="22"/>
              </w:rPr>
              <w:t>library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 which bore her name in April 1973</w:t>
            </w:r>
            <w:r w:rsidRPr="00AF4710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6129C1" w:rsidRPr="00AF4710" w:rsidRDefault="006129C1" w:rsidP="00AF4710">
            <w:pPr>
              <w:spacing w:after="0" w:line="240" w:lineRule="auto"/>
              <w:ind w:left="-17"/>
              <w:rPr>
                <w:rFonts w:ascii="Arial" w:hAnsi="Arial" w:cs="Arial"/>
              </w:rPr>
            </w:pPr>
            <w:r w:rsidRPr="00AF4710">
              <w:rPr>
                <w:rFonts w:ascii="Arial" w:hAnsi="Arial" w:cs="Arial"/>
              </w:rPr>
              <w:t>Coming down here recalls for me, as it does for many of us, the mud right up to your eyebrows of those first years and I know that around here today there are pioneers, oh pioneers! There are some of you of course who came on later, you</w:t>
            </w:r>
            <w:r>
              <w:rPr>
                <w:rFonts w:ascii="Arial" w:hAnsi="Arial" w:cs="Arial"/>
              </w:rPr>
              <w:t>’</w:t>
            </w:r>
            <w:r w:rsidRPr="00AF4710">
              <w:rPr>
                <w:rFonts w:ascii="Arial" w:hAnsi="Arial" w:cs="Arial"/>
              </w:rPr>
              <w:t xml:space="preserve">ve had it easier. And of course my particular concern is that this university, which is already great, shall become greater still and that </w:t>
            </w:r>
            <w:r w:rsidRPr="00AF4710">
              <w:rPr>
                <w:rFonts w:ascii="Arial" w:hAnsi="Arial" w:cs="Arial"/>
                <w:i/>
              </w:rPr>
              <w:t>no one</w:t>
            </w:r>
            <w:r w:rsidRPr="00AF4710">
              <w:rPr>
                <w:rFonts w:ascii="Arial" w:hAnsi="Arial" w:cs="Arial"/>
              </w:rPr>
              <w:t xml:space="preserve">, no influence of any kind shall be allowed to reduce its academic status. We have established, you have established by the quality of your scholarship, you have established a university which makes </w:t>
            </w:r>
            <w:r w:rsidRPr="00AF4710">
              <w:rPr>
                <w:rFonts w:ascii="Arial" w:hAnsi="Arial" w:cs="Arial"/>
                <w:i/>
              </w:rPr>
              <w:t xml:space="preserve">no </w:t>
            </w:r>
            <w:r w:rsidRPr="00AF4710">
              <w:rPr>
                <w:rFonts w:ascii="Arial" w:hAnsi="Arial" w:cs="Arial"/>
              </w:rPr>
              <w:t>compromise whatsoever on academic standards, now that</w:t>
            </w:r>
            <w:r>
              <w:rPr>
                <w:rFonts w:ascii="Arial" w:hAnsi="Arial" w:cs="Arial"/>
              </w:rPr>
              <w:t>’</w:t>
            </w:r>
            <w:r w:rsidRPr="00AF4710">
              <w:rPr>
                <w:rFonts w:ascii="Arial" w:hAnsi="Arial" w:cs="Arial"/>
              </w:rPr>
              <w:t xml:space="preserve">s its glory. </w:t>
            </w:r>
          </w:p>
        </w:tc>
      </w:tr>
      <w:tr w:rsidR="006129C1" w:rsidRPr="00AF4710" w:rsidTr="00AF4710"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29C1" w:rsidRPr="00AF4710" w:rsidRDefault="006129C1" w:rsidP="00AF4710">
            <w:pPr>
              <w:spacing w:after="0" w:line="240" w:lineRule="auto"/>
              <w:ind w:left="-17"/>
              <w:rPr>
                <w:rFonts w:ascii="Arial" w:hAnsi="Arial" w:cs="Arial"/>
                <w:sz w:val="20"/>
                <w:szCs w:val="20"/>
              </w:rPr>
            </w:pPr>
            <w:r w:rsidRPr="00AF4710">
              <w:rPr>
                <w:rFonts w:ascii="Arial" w:hAnsi="Arial" w:cs="Arial"/>
              </w:rPr>
              <w:t>But there it is, a great independent university which does not insult any man or any women whatever their background by offering them the second best, nothing but the best is good enough.</w:t>
            </w:r>
          </w:p>
        </w:tc>
      </w:tr>
    </w:tbl>
    <w:p w:rsidR="006129C1" w:rsidRPr="00AF4710" w:rsidRDefault="006129C1" w:rsidP="00AF4710">
      <w:pPr>
        <w:spacing w:after="0" w:line="240" w:lineRule="auto"/>
        <w:rPr>
          <w:rFonts w:ascii="Arial" w:hAnsi="Arial" w:cs="Arial"/>
        </w:rPr>
      </w:pPr>
    </w:p>
    <w:p w:rsidR="006129C1" w:rsidRPr="00AF4710" w:rsidRDefault="006129C1" w:rsidP="00AF4710">
      <w:pPr>
        <w:spacing w:after="0" w:line="240" w:lineRule="auto"/>
        <w:rPr>
          <w:rFonts w:ascii="Arial" w:hAnsi="Arial" w:cs="Arial"/>
        </w:rPr>
      </w:pPr>
    </w:p>
    <w:sectPr w:rsidR="006129C1" w:rsidRPr="00AF4710" w:rsidSect="00AF4710">
      <w:pgSz w:w="11906" w:h="16838"/>
      <w:pgMar w:top="719" w:right="144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9C1" w:rsidRDefault="006129C1" w:rsidP="009C0E82">
      <w:pPr>
        <w:spacing w:after="0" w:line="240" w:lineRule="auto"/>
      </w:pPr>
      <w:r>
        <w:separator/>
      </w:r>
    </w:p>
  </w:endnote>
  <w:endnote w:type="continuationSeparator" w:id="0">
    <w:p w:rsidR="006129C1" w:rsidRDefault="006129C1" w:rsidP="009C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9C1" w:rsidRDefault="006129C1" w:rsidP="009C0E82">
      <w:pPr>
        <w:spacing w:after="0" w:line="240" w:lineRule="auto"/>
      </w:pPr>
      <w:r>
        <w:separator/>
      </w:r>
    </w:p>
  </w:footnote>
  <w:footnote w:type="continuationSeparator" w:id="0">
    <w:p w:rsidR="006129C1" w:rsidRDefault="006129C1" w:rsidP="009C0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BC1"/>
    <w:rsid w:val="0017544B"/>
    <w:rsid w:val="0023571C"/>
    <w:rsid w:val="00307DB0"/>
    <w:rsid w:val="00472946"/>
    <w:rsid w:val="004C6A3A"/>
    <w:rsid w:val="004F6A77"/>
    <w:rsid w:val="00553E75"/>
    <w:rsid w:val="005D6E62"/>
    <w:rsid w:val="006129C1"/>
    <w:rsid w:val="0067489D"/>
    <w:rsid w:val="0075391F"/>
    <w:rsid w:val="0075555B"/>
    <w:rsid w:val="008A5BC1"/>
    <w:rsid w:val="008E0AFD"/>
    <w:rsid w:val="0090675E"/>
    <w:rsid w:val="00945802"/>
    <w:rsid w:val="00983F1F"/>
    <w:rsid w:val="009C0E82"/>
    <w:rsid w:val="00AE04BA"/>
    <w:rsid w:val="00AF4710"/>
    <w:rsid w:val="00B6015B"/>
    <w:rsid w:val="00B63807"/>
    <w:rsid w:val="00D82FD6"/>
    <w:rsid w:val="00F840A1"/>
    <w:rsid w:val="00FD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1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357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9"/>
    <w:qFormat/>
    <w:rsid w:val="002357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9"/>
    <w:qFormat/>
    <w:rsid w:val="002357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3571C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3571C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3571C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23571C"/>
    <w:rPr>
      <w:rFonts w:ascii="Trebuchet MS" w:hAnsi="Trebuchet MS" w:cs="Times New Roman"/>
      <w:b/>
      <w:bCs/>
      <w:color w:val="141F47"/>
    </w:rPr>
  </w:style>
  <w:style w:type="paragraph" w:styleId="ListParagraph">
    <w:name w:val="List Paragraph"/>
    <w:basedOn w:val="Normal"/>
    <w:uiPriority w:val="99"/>
    <w:qFormat/>
    <w:rsid w:val="0023571C"/>
    <w:pPr>
      <w:ind w:left="720"/>
      <w:contextualSpacing/>
    </w:pPr>
  </w:style>
  <w:style w:type="paragraph" w:customStyle="1" w:styleId="aabook">
    <w:name w:val="aabook"/>
    <w:basedOn w:val="Heading2"/>
    <w:link w:val="aabookChar"/>
    <w:uiPriority w:val="99"/>
    <w:rsid w:val="0023571C"/>
    <w:pPr>
      <w:shd w:val="clear" w:color="auto" w:fill="FFFFFF"/>
      <w:tabs>
        <w:tab w:val="left" w:pos="1134"/>
      </w:tabs>
      <w:spacing w:before="0" w:beforeAutospacing="0" w:after="0" w:afterAutospacing="0" w:line="360" w:lineRule="auto"/>
      <w:ind w:left="1134" w:right="566"/>
      <w:textAlignment w:val="top"/>
    </w:pPr>
    <w:rPr>
      <w:rFonts w:ascii="Arial" w:eastAsia="Times New Roman" w:hAnsi="Arial" w:cs="Arial"/>
      <w:b w:val="0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8A5BC1"/>
    <w:rPr>
      <w:rFonts w:cs="Times New Roman"/>
      <w:color w:val="0000FF"/>
      <w:u w:val="single"/>
    </w:rPr>
  </w:style>
  <w:style w:type="paragraph" w:customStyle="1" w:styleId="style3">
    <w:name w:val="style3"/>
    <w:basedOn w:val="Normal"/>
    <w:uiPriority w:val="99"/>
    <w:rsid w:val="008A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tyle31">
    <w:name w:val="style31"/>
    <w:basedOn w:val="DefaultParagraphFont"/>
    <w:uiPriority w:val="99"/>
    <w:rsid w:val="009C0E82"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9C0E82"/>
    <w:pPr>
      <w:widowControl w:val="0"/>
      <w:overflowPunct w:val="0"/>
      <w:adjustRightInd w:val="0"/>
      <w:spacing w:after="0" w:line="240" w:lineRule="auto"/>
    </w:pPr>
    <w:rPr>
      <w:rFonts w:ascii="Arial" w:eastAsia="Times New Roman" w:hAnsi="Arial" w:cs="Arial"/>
      <w:kern w:val="28"/>
      <w:sz w:val="20"/>
      <w:szCs w:val="20"/>
      <w:lang w:val="en-US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C0E82"/>
    <w:rPr>
      <w:rFonts w:ascii="Arial" w:hAnsi="Arial" w:cs="Arial"/>
      <w:kern w:val="28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rsid w:val="009C0E82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9C0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99"/>
    <w:qFormat/>
    <w:locked/>
    <w:rsid w:val="009C0E82"/>
    <w:rPr>
      <w:rFonts w:cs="Times New Roman"/>
      <w:i/>
      <w:iCs/>
    </w:rPr>
  </w:style>
  <w:style w:type="paragraph" w:customStyle="1" w:styleId="book">
    <w:name w:val="book"/>
    <w:basedOn w:val="Normal"/>
    <w:link w:val="bookChar"/>
    <w:uiPriority w:val="99"/>
    <w:rsid w:val="009C0E82"/>
    <w:pPr>
      <w:spacing w:after="0" w:line="240" w:lineRule="auto"/>
      <w:ind w:left="1134"/>
    </w:pPr>
    <w:rPr>
      <w:rFonts w:ascii="Arial" w:eastAsia="Times New Roman" w:hAnsi="Arial" w:cs="Arial"/>
      <w:szCs w:val="20"/>
      <w:lang w:val="en-US" w:eastAsia="en-GB"/>
    </w:rPr>
  </w:style>
  <w:style w:type="character" w:customStyle="1" w:styleId="bookChar">
    <w:name w:val="book Char"/>
    <w:basedOn w:val="DefaultParagraphFont"/>
    <w:link w:val="book"/>
    <w:uiPriority w:val="99"/>
    <w:locked/>
    <w:rsid w:val="009C0E82"/>
    <w:rPr>
      <w:rFonts w:ascii="Arial" w:hAnsi="Arial" w:cs="Arial"/>
      <w:sz w:val="20"/>
      <w:szCs w:val="20"/>
      <w:lang w:val="en-US"/>
    </w:rPr>
  </w:style>
  <w:style w:type="character" w:customStyle="1" w:styleId="aabookChar">
    <w:name w:val="aabook Char"/>
    <w:basedOn w:val="DefaultParagraphFont"/>
    <w:link w:val="aabook"/>
    <w:uiPriority w:val="99"/>
    <w:locked/>
    <w:rsid w:val="009C0E82"/>
    <w:rPr>
      <w:rFonts w:ascii="Arial" w:hAnsi="Arial" w:cs="Arial"/>
      <w:bCs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AE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4B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AE04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445</Words>
  <Characters>2543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Jennie Lee’s Birthday</dc:title>
  <dc:subject/>
  <dc:creator>Daniel</dc:creator>
  <cp:keywords/>
  <dc:description/>
  <cp:lastModifiedBy>ar23</cp:lastModifiedBy>
  <cp:revision>2</cp:revision>
  <cp:lastPrinted>2010-11-02T10:29:00Z</cp:lastPrinted>
  <dcterms:created xsi:type="dcterms:W3CDTF">2010-11-02T11:40:00Z</dcterms:created>
  <dcterms:modified xsi:type="dcterms:W3CDTF">2010-11-02T11:40:00Z</dcterms:modified>
</cp:coreProperties>
</file>