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9E48" w14:textId="024764A7" w:rsidR="00E36E97" w:rsidRDefault="00E23F5E" w:rsidP="00B4623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E36E97">
        <w:rPr>
          <w:rFonts w:ascii="Times New Roman" w:eastAsia="Times New Roman" w:hAnsi="Times New Roman" w:cs="Times New Roman"/>
          <w:lang w:eastAsia="en-GB"/>
        </w:rPr>
        <w:t xml:space="preserve">Students views about fun in online learning to enhance enjoyment and </w:t>
      </w:r>
      <w:r w:rsidR="00B4623D">
        <w:rPr>
          <w:rFonts w:ascii="Times New Roman" w:eastAsia="Times New Roman" w:hAnsi="Times New Roman" w:cs="Times New Roman"/>
          <w:lang w:eastAsia="en-GB"/>
        </w:rPr>
        <w:t xml:space="preserve">retention </w:t>
      </w:r>
      <w:r w:rsidR="00E36E97">
        <w:rPr>
          <w:rFonts w:ascii="Times New Roman" w:eastAsia="Times New Roman" w:hAnsi="Times New Roman" w:cs="Times New Roman"/>
          <w:lang w:eastAsia="en-GB"/>
        </w:rPr>
        <w:t xml:space="preserve">during covid-19  </w:t>
      </w:r>
    </w:p>
    <w:p w14:paraId="0DC6960C" w14:textId="3E810020" w:rsidR="00E36E97" w:rsidRDefault="00B4623D" w:rsidP="00B4623D">
      <w:pPr>
        <w:jc w:val="righ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Alexandra Okada and Kieron Sheehy</w:t>
      </w:r>
    </w:p>
    <w:p w14:paraId="1E28AD89" w14:textId="71BC8A0B" w:rsidR="003E5A11" w:rsidRDefault="003E5A11" w:rsidP="00B4623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Relevant Societal Problem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5A11" w14:paraId="1D9606C0" w14:textId="77777777" w:rsidTr="003E5A11">
        <w:tc>
          <w:tcPr>
            <w:tcW w:w="9010" w:type="dxa"/>
          </w:tcPr>
          <w:p w14:paraId="0CEDE5D0" w14:textId="73F098B1" w:rsidR="003E5A11" w:rsidRDefault="00B4623D" w:rsidP="00B4623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4623D">
              <w:t xml:space="preserve">Recent studies indicate that the key challenges in Education will be improving students’ retention and performance.  </w:t>
            </w:r>
            <w:proofErr w:type="gramStart"/>
            <w:r w:rsidRPr="00B4623D">
              <w:t>UNESCO  indicated</w:t>
            </w:r>
            <w:proofErr w:type="gramEnd"/>
            <w:r w:rsidRPr="00B4623D">
              <w:t xml:space="preserve"> that COVID-19 virus affected more than 1,5 billion of learners, which refers to 91.4% of total enrolled learners in 192 country-wide closures.</w:t>
            </w:r>
          </w:p>
        </w:tc>
      </w:tr>
    </w:tbl>
    <w:p w14:paraId="2E4B7E48" w14:textId="77777777" w:rsidR="003E5A11" w:rsidRDefault="003E5A11" w:rsidP="00B4623D">
      <w:pPr>
        <w:rPr>
          <w:rFonts w:ascii="Times New Roman" w:eastAsia="Times New Roman" w:hAnsi="Times New Roman" w:cs="Times New Roman"/>
          <w:lang w:eastAsia="en-GB"/>
        </w:rPr>
      </w:pPr>
    </w:p>
    <w:p w14:paraId="31493697" w14:textId="26CD9B24" w:rsidR="0000251A" w:rsidRDefault="003E5A11" w:rsidP="00B4623D">
      <w:pPr>
        <w:shd w:val="clear" w:color="auto" w:fill="FFFFFF" w:themeFill="background1"/>
      </w:pPr>
      <w:r>
        <w:t>Research</w:t>
      </w:r>
      <w:r w:rsidR="00777C63">
        <w:t xml:space="preserve"> </w:t>
      </w:r>
      <w:r>
        <w:t>Innovation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5A11" w14:paraId="761296BE" w14:textId="77777777" w:rsidTr="003E5A11">
        <w:tc>
          <w:tcPr>
            <w:tcW w:w="9010" w:type="dxa"/>
          </w:tcPr>
          <w:p w14:paraId="51D511A4" w14:textId="74AFC49A" w:rsidR="003E5A11" w:rsidRDefault="006C24E6" w:rsidP="00B4623D">
            <w:r>
              <w:t xml:space="preserve">This study examines the </w:t>
            </w:r>
            <w:r w:rsidRPr="00614851">
              <w:t xml:space="preserve">components that influence students’ enjoyment of </w:t>
            </w:r>
            <w:r>
              <w:t>online learning</w:t>
            </w:r>
            <w:r w:rsidRPr="00614851">
              <w:t xml:space="preserve">. Although there is a growing body of research about students’ engagement with </w:t>
            </w:r>
            <w:r>
              <w:t>distance education</w:t>
            </w:r>
            <w:r w:rsidRPr="00614851">
              <w:t xml:space="preserve">, a research gap exists concerning </w:t>
            </w:r>
            <w:r>
              <w:t>the value of</w:t>
            </w:r>
            <w:r w:rsidRPr="00614851">
              <w:t xml:space="preserve"> fun </w:t>
            </w:r>
            <w:r w:rsidR="00DB68B8">
              <w:t>in online learning to promote students’</w:t>
            </w:r>
            <w:r w:rsidRPr="00614851">
              <w:t xml:space="preserve"> enjoyment</w:t>
            </w:r>
            <w:r w:rsidR="00DB68B8">
              <w:t xml:space="preserve"> and successful achievement</w:t>
            </w:r>
            <w:r w:rsidRPr="00614851">
              <w:t xml:space="preserve">. </w:t>
            </w:r>
            <w:r w:rsidR="00BF4020">
              <w:t xml:space="preserve">Literature is very limited about </w:t>
            </w:r>
            <w:r w:rsidRPr="00614851">
              <w:t xml:space="preserve">the meaning </w:t>
            </w:r>
            <w:r w:rsidR="00777C63">
              <w:t xml:space="preserve">and value </w:t>
            </w:r>
            <w:r w:rsidRPr="00614851">
              <w:t>of fun in learning</w:t>
            </w:r>
            <w:r w:rsidR="00BF4020">
              <w:t>.</w:t>
            </w:r>
            <w:r w:rsidR="00BA4519" w:rsidRPr="00614851">
              <w:t xml:space="preserve"> </w:t>
            </w:r>
            <w:r w:rsidR="00BA4519" w:rsidRPr="00614851">
              <w:t>This research is original in examining students’ beliefs and attitudes about fun and online learning</w:t>
            </w:r>
            <w:r w:rsidR="00BA4519">
              <w:t xml:space="preserve"> during COVID-19.  </w:t>
            </w:r>
          </w:p>
        </w:tc>
      </w:tr>
    </w:tbl>
    <w:p w14:paraId="561BE8EF" w14:textId="77777777" w:rsidR="003E5A11" w:rsidRDefault="003E5A11" w:rsidP="00B4623D">
      <w:pPr>
        <w:shd w:val="clear" w:color="auto" w:fill="FFFFFF" w:themeFill="background1"/>
      </w:pPr>
    </w:p>
    <w:p w14:paraId="033134E0" w14:textId="709756DF" w:rsidR="00DB68B8" w:rsidRPr="00614851" w:rsidRDefault="00DB68B8" w:rsidP="00B4623D">
      <w:pPr>
        <w:shd w:val="clear" w:color="auto" w:fill="FFFFFF" w:themeFill="background1"/>
      </w:pPr>
      <w:r>
        <w:t>RRI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B68B8" w14:paraId="5F1F75DA" w14:textId="77777777" w:rsidTr="00DB68B8">
        <w:tc>
          <w:tcPr>
            <w:tcW w:w="9010" w:type="dxa"/>
          </w:tcPr>
          <w:p w14:paraId="40C17CFB" w14:textId="7D62D7AF" w:rsidR="003B47E8" w:rsidRDefault="00A709A4" w:rsidP="00B4623D">
            <w:pPr>
              <w:shd w:val="clear" w:color="auto" w:fill="FFFFFF" w:themeFill="background1"/>
            </w:pPr>
            <w:r>
              <w:t>This work is underpinned by RRI - Responsible Research and Innovation approach</w:t>
            </w:r>
            <w:r w:rsidR="00C705F2">
              <w:t xml:space="preserve"> to understand the needs and expectations of online learners to better align technology and pedagogy innovations to promote students’ enjoyment, </w:t>
            </w:r>
            <w:r w:rsidR="008661B5">
              <w:t>engagement and achievement.</w:t>
            </w:r>
            <w:r w:rsidR="00C705F2">
              <w:t xml:space="preserve"> </w:t>
            </w:r>
            <w:r>
              <w:t>Participants were distance education students</w:t>
            </w:r>
            <w:r w:rsidR="008661B5">
              <w:t xml:space="preserve"> </w:t>
            </w:r>
            <w:r w:rsidR="00AD4541">
              <w:t>from the Open University</w:t>
            </w:r>
            <w:r w:rsidR="002B53F3">
              <w:t xml:space="preserve"> UK</w:t>
            </w:r>
            <w:r w:rsidR="00AD4541">
              <w:t xml:space="preserve"> </w:t>
            </w:r>
            <w:r w:rsidR="00AD4541">
              <w:t xml:space="preserve">in the areas of Education, Psychology, </w:t>
            </w:r>
            <w:r w:rsidR="00AD4541">
              <w:t xml:space="preserve">Childhood, </w:t>
            </w:r>
            <w:r w:rsidR="00AD4541">
              <w:t>Primary Studies and Social Care</w:t>
            </w:r>
            <w:r w:rsidR="00AD4541">
              <w:t xml:space="preserve"> </w:t>
            </w:r>
            <w:r w:rsidR="008661B5">
              <w:t xml:space="preserve">including all </w:t>
            </w:r>
            <w:r w:rsidR="00AD4541">
              <w:t>undergraduate</w:t>
            </w:r>
            <w:r w:rsidR="008661B5">
              <w:t xml:space="preserve"> levels</w:t>
            </w:r>
            <w:r w:rsidR="00AD4541">
              <w:t xml:space="preserve"> as well postgraduates and novices who had just completed secondary school.</w:t>
            </w:r>
            <w:r w:rsidR="008661B5">
              <w:t xml:space="preserve"> There were 551 online learners </w:t>
            </w:r>
            <w:r>
              <w:t xml:space="preserve">who </w:t>
            </w:r>
            <w:r w:rsidR="00BA4519">
              <w:t xml:space="preserve">replied a </w:t>
            </w:r>
            <w:r w:rsidR="00BA4519" w:rsidRPr="00614851">
              <w:t>self-reflective instrument</w:t>
            </w:r>
            <w:r w:rsidR="00BA4519">
              <w:t xml:space="preserve"> with 21 questions and 206 </w:t>
            </w:r>
            <w:r w:rsidR="00437D52">
              <w:t xml:space="preserve">also </w:t>
            </w:r>
            <w:r w:rsidR="00BA4519">
              <w:t xml:space="preserve">provided their views about fun and online learning. </w:t>
            </w:r>
            <w:r w:rsidR="00437D52">
              <w:t xml:space="preserve">The key elements of this RRI study were: </w:t>
            </w:r>
            <w:r w:rsidR="00BA4519">
              <w:t xml:space="preserve">   </w:t>
            </w:r>
          </w:p>
          <w:p w14:paraId="06315C69" w14:textId="3CD1B6B4" w:rsidR="003B47E8" w:rsidRPr="008A01D3" w:rsidRDefault="003B47E8" w:rsidP="00B4623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Diversity and inclusion</w:t>
            </w: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="002465A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the study engaged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distinctive representatives (learners, teaching staff, consultants, local policy makers and researchers)</w:t>
            </w:r>
          </w:p>
          <w:p w14:paraId="0B685D79" w14:textId="675B9B1F" w:rsidR="008A01D3" w:rsidRPr="008A01D3" w:rsidRDefault="003B47E8" w:rsidP="00B4623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Transparency and openness: 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bjectives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methodology, database and preliminary and final findings were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open to all participants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1F557E" w14:textId="7FD6C1EF" w:rsidR="00777C63" w:rsidRDefault="008A01D3" w:rsidP="00B4623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Anticipation and reflexivity</w:t>
            </w: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: participants were informed about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o implications for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(non) participation; </w:t>
            </w:r>
            <w:r w:rsidR="002465A8" w:rsidRP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Quantitative and Qualitative data were generated through a self-reflective instrument </w:t>
            </w:r>
          </w:p>
          <w:p w14:paraId="799B8A8F" w14:textId="04AC6128" w:rsidR="00DB68B8" w:rsidRDefault="008A01D3" w:rsidP="00B4623D">
            <w:pPr>
              <w:pStyle w:val="ListParagraph"/>
              <w:numPr>
                <w:ilvl w:val="0"/>
                <w:numId w:val="1"/>
              </w:numPr>
            </w:pP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Adaptation and responsiveness</w:t>
            </w:r>
            <w:r w:rsidRPr="008A01D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: a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v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ariety of approaches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were used for recruitment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36E97" w:rsidRP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during the COVID-19 pandemic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the </w:t>
            </w:r>
            <w:r w:rsidR="00E36E97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anonymous 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instrument was adapted to enable o</w:t>
            </w:r>
            <w:r w:rsidRPr="008A01D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ptional withdrawal</w:t>
            </w:r>
            <w:r w:rsidR="002465A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0B7FD042" w14:textId="77777777" w:rsidR="006C24E6" w:rsidRDefault="006C24E6" w:rsidP="00B4623D">
      <w:pPr>
        <w:shd w:val="clear" w:color="auto" w:fill="FFFFFF" w:themeFill="background1"/>
      </w:pPr>
    </w:p>
    <w:p w14:paraId="3229CD42" w14:textId="77777777" w:rsidR="002465A8" w:rsidRDefault="002465A8" w:rsidP="00B4623D">
      <w:pPr>
        <w:shd w:val="clear" w:color="auto" w:fill="FFFFFF" w:themeFill="background1"/>
      </w:pPr>
      <w:r>
        <w:t>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465A8" w14:paraId="46F6EFAE" w14:textId="77777777" w:rsidTr="002465A8">
        <w:tc>
          <w:tcPr>
            <w:tcW w:w="9010" w:type="dxa"/>
          </w:tcPr>
          <w:p w14:paraId="0166271B" w14:textId="1E238631" w:rsidR="002465A8" w:rsidRDefault="00E36E97" w:rsidP="00B4623D">
            <w:r w:rsidRPr="00614851">
              <w:t xml:space="preserve">The findings revealed that 91% of participants valued fun in online learning; linked to well-being, motivation and performance. However, 17% mentioned that fun within online learning could take the focus off their studies and result in distraction or loss of time. Principal component analysis revealed </w:t>
            </w:r>
            <w:r>
              <w:t>3</w:t>
            </w:r>
            <w:r w:rsidRPr="00614851">
              <w:t xml:space="preserve"> groups </w:t>
            </w:r>
            <w:r>
              <w:t xml:space="preserve">who associated </w:t>
            </w:r>
            <w:r w:rsidRPr="00614851">
              <w:t>(1) fun in socio-constructivist learning (2) no fun in transmissive learning and (3) fun</w:t>
            </w:r>
            <w:r>
              <w:t xml:space="preserve"> disturbs</w:t>
            </w:r>
            <w:r w:rsidRPr="00614851">
              <w:t xml:space="preserve"> constructivist learning. This study also provides key recommendations extracted from participants’ views for course teams, teaching staff and students to enhance online learning experiences with enjoyment and fun.</w:t>
            </w:r>
          </w:p>
        </w:tc>
      </w:tr>
    </w:tbl>
    <w:p w14:paraId="1A512D4A" w14:textId="75EE9BB8" w:rsidR="00B4623D" w:rsidRDefault="00B4623D" w:rsidP="00B4623D">
      <w:pPr>
        <w:shd w:val="clear" w:color="auto" w:fill="FFFFFF" w:themeFill="background1"/>
      </w:pPr>
      <w:r>
        <w:t xml:space="preserve"> </w:t>
      </w:r>
    </w:p>
    <w:p w14:paraId="5DD8E8B7" w14:textId="65648C85" w:rsidR="00B4623D" w:rsidRDefault="00B4623D" w:rsidP="00B4623D">
      <w:pPr>
        <w:shd w:val="clear" w:color="auto" w:fill="FFFFFF" w:themeFill="background1"/>
      </w:pPr>
    </w:p>
    <w:p w14:paraId="2E2A3D43" w14:textId="77777777" w:rsidR="00E23F5E" w:rsidRDefault="00E23F5E" w:rsidP="00E23F5E">
      <w:pPr>
        <w:rPr>
          <w:rFonts w:ascii="Times New Roman" w:eastAsia="Times New Roman" w:hAnsi="Times New Roman" w:cs="Times New Roman"/>
          <w:lang w:eastAsia="en-GB"/>
        </w:rPr>
      </w:pPr>
    </w:p>
    <w:p w14:paraId="4AD0085A" w14:textId="07ED1ACF" w:rsidR="001C31F8" w:rsidRDefault="00E23F5E" w:rsidP="00E23F5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 xml:space="preserve"> </w:t>
      </w:r>
      <w:r w:rsidR="001C31F8">
        <w:rPr>
          <w:rFonts w:ascii="Times New Roman" w:eastAsia="Times New Roman" w:hAnsi="Times New Roman" w:cs="Times New Roman"/>
          <w:lang w:eastAsia="en-GB"/>
        </w:rPr>
        <w:t xml:space="preserve">Students views about fun in online learning to enhance enjoyment and retention during covid-19  </w:t>
      </w:r>
    </w:p>
    <w:p w14:paraId="2B20ACBE" w14:textId="2EC562C2" w:rsidR="00B4623D" w:rsidRDefault="00B4623D" w:rsidP="00B4623D">
      <w:pPr>
        <w:jc w:val="righ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Alexandra Okada</w:t>
      </w:r>
      <w:r w:rsidR="00E23F5E">
        <w:rPr>
          <w:rFonts w:ascii="Times New Roman" w:eastAsia="Times New Roman" w:hAnsi="Times New Roman" w:cs="Times New Roman"/>
          <w:lang w:eastAsia="en-GB"/>
        </w:rPr>
        <w:t xml:space="preserve"> e </w:t>
      </w:r>
      <w:r w:rsidR="00E23F5E">
        <w:rPr>
          <w:rFonts w:ascii="Times New Roman" w:eastAsia="Times New Roman" w:hAnsi="Times New Roman" w:cs="Times New Roman"/>
          <w:lang w:eastAsia="en-GB"/>
        </w:rPr>
        <w:t>Kieron Sheehy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934A0F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1F8FBADC" w14:textId="77777777" w:rsidR="00B4623D" w:rsidRDefault="00B4623D" w:rsidP="00B4623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Relevant Societal Problem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623D" w14:paraId="6DE9B095" w14:textId="77777777" w:rsidTr="00F0196D">
        <w:tc>
          <w:tcPr>
            <w:tcW w:w="9010" w:type="dxa"/>
          </w:tcPr>
          <w:p w14:paraId="6800487C" w14:textId="0BFA6606" w:rsidR="00B4623D" w:rsidRDefault="00B4623D" w:rsidP="00F0196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B4623D">
              <w:t>Estudos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recentes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indicam</w:t>
            </w:r>
            <w:proofErr w:type="spellEnd"/>
            <w:r w:rsidRPr="00B4623D">
              <w:t xml:space="preserve"> que </w:t>
            </w:r>
            <w:proofErr w:type="gramStart"/>
            <w:r w:rsidRPr="00B4623D">
              <w:t>o</w:t>
            </w:r>
            <w:r w:rsidR="007A126F">
              <w:t xml:space="preserve"> </w:t>
            </w:r>
            <w:r w:rsidRPr="00B4623D">
              <w:t xml:space="preserve"> principa</w:t>
            </w:r>
            <w:r w:rsidR="007A126F">
              <w:t>l</w:t>
            </w:r>
            <w:proofErr w:type="gramEnd"/>
            <w:r w:rsidRPr="00B4623D">
              <w:t xml:space="preserve"> </w:t>
            </w:r>
            <w:proofErr w:type="spellStart"/>
            <w:r w:rsidRPr="00B4623D">
              <w:t>desafio</w:t>
            </w:r>
            <w:proofErr w:type="spellEnd"/>
            <w:r w:rsidR="007A126F">
              <w:t xml:space="preserve"> </w:t>
            </w:r>
            <w:r w:rsidRPr="00B4623D">
              <w:t xml:space="preserve">da </w:t>
            </w:r>
            <w:proofErr w:type="spellStart"/>
            <w:r w:rsidRPr="00B4623D">
              <w:t>educação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ser</w:t>
            </w:r>
            <w:r w:rsidR="007A126F">
              <w:t>á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melhorar</w:t>
            </w:r>
            <w:proofErr w:type="spellEnd"/>
            <w:r w:rsidRPr="00B4623D">
              <w:t xml:space="preserve"> a </w:t>
            </w:r>
            <w:proofErr w:type="spellStart"/>
            <w:r w:rsidRPr="00B4623D">
              <w:t>retenção</w:t>
            </w:r>
            <w:proofErr w:type="spellEnd"/>
            <w:r w:rsidRPr="00B4623D">
              <w:t xml:space="preserve"> e o </w:t>
            </w:r>
            <w:proofErr w:type="spellStart"/>
            <w:r w:rsidRPr="00B4623D">
              <w:t>desempenho</w:t>
            </w:r>
            <w:proofErr w:type="spellEnd"/>
            <w:r w:rsidRPr="00B4623D">
              <w:t xml:space="preserve"> dos </w:t>
            </w:r>
            <w:proofErr w:type="spellStart"/>
            <w:r w:rsidR="007A126F">
              <w:t>estudantes</w:t>
            </w:r>
            <w:proofErr w:type="spellEnd"/>
            <w:r w:rsidRPr="00B4623D">
              <w:t xml:space="preserve">. A UNESCO </w:t>
            </w:r>
            <w:proofErr w:type="spellStart"/>
            <w:r w:rsidRPr="00B4623D">
              <w:t>indicou</w:t>
            </w:r>
            <w:proofErr w:type="spellEnd"/>
            <w:r w:rsidRPr="00B4623D">
              <w:t xml:space="preserve"> que </w:t>
            </w:r>
            <w:proofErr w:type="spellStart"/>
            <w:r w:rsidRPr="00B4623D">
              <w:t>o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vírus</w:t>
            </w:r>
            <w:proofErr w:type="spellEnd"/>
            <w:r w:rsidRPr="00B4623D">
              <w:t xml:space="preserve"> COVID-19 </w:t>
            </w:r>
            <w:proofErr w:type="spellStart"/>
            <w:r w:rsidRPr="00B4623D">
              <w:t>afetou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mais</w:t>
            </w:r>
            <w:proofErr w:type="spellEnd"/>
            <w:r w:rsidRPr="00B4623D">
              <w:t xml:space="preserve"> de 1,5 </w:t>
            </w:r>
            <w:proofErr w:type="spellStart"/>
            <w:r w:rsidRPr="00B4623D">
              <w:t>bilhões</w:t>
            </w:r>
            <w:proofErr w:type="spellEnd"/>
            <w:r w:rsidRPr="00B4623D">
              <w:t xml:space="preserve"> de </w:t>
            </w:r>
            <w:proofErr w:type="spellStart"/>
            <w:r w:rsidR="007A126F">
              <w:t>pessoas</w:t>
            </w:r>
            <w:proofErr w:type="spellEnd"/>
            <w:r w:rsidRPr="00B4623D">
              <w:t xml:space="preserve">, </w:t>
            </w:r>
            <w:proofErr w:type="spellStart"/>
            <w:r w:rsidR="007A126F">
              <w:t>ou</w:t>
            </w:r>
            <w:proofErr w:type="spellEnd"/>
            <w:r w:rsidR="007A126F">
              <w:t xml:space="preserve"> </w:t>
            </w:r>
            <w:proofErr w:type="spellStart"/>
            <w:r w:rsidR="007A126F">
              <w:t>seja</w:t>
            </w:r>
            <w:proofErr w:type="spellEnd"/>
            <w:r w:rsidR="007A126F">
              <w:t xml:space="preserve">, </w:t>
            </w:r>
            <w:r w:rsidRPr="00B4623D">
              <w:t xml:space="preserve">91,4% do total de </w:t>
            </w:r>
            <w:proofErr w:type="spellStart"/>
            <w:r w:rsidR="007A126F">
              <w:t>estudantes</w:t>
            </w:r>
            <w:proofErr w:type="spellEnd"/>
            <w:r w:rsidRPr="00B4623D">
              <w:t xml:space="preserve"> </w:t>
            </w:r>
            <w:proofErr w:type="spellStart"/>
            <w:r w:rsidRPr="00B4623D">
              <w:t>matriculados</w:t>
            </w:r>
            <w:proofErr w:type="spellEnd"/>
            <w:r w:rsidR="007A126F">
              <w:t xml:space="preserve">; </w:t>
            </w:r>
            <w:proofErr w:type="spellStart"/>
            <w:r w:rsidR="007A126F">
              <w:t>incluindo</w:t>
            </w:r>
            <w:proofErr w:type="spellEnd"/>
            <w:r w:rsidR="007A126F">
              <w:t xml:space="preserve"> </w:t>
            </w:r>
            <w:proofErr w:type="spellStart"/>
            <w:proofErr w:type="gramStart"/>
            <w:r w:rsidR="007A126F">
              <w:t>os</w:t>
            </w:r>
            <w:proofErr w:type="spellEnd"/>
            <w:r w:rsidR="007A126F">
              <w:t xml:space="preserve"> </w:t>
            </w:r>
            <w:r w:rsidRPr="00B4623D">
              <w:t xml:space="preserve"> 192</w:t>
            </w:r>
            <w:proofErr w:type="gramEnd"/>
            <w:r w:rsidRPr="00B4623D">
              <w:t xml:space="preserve"> </w:t>
            </w:r>
            <w:proofErr w:type="spellStart"/>
            <w:r w:rsidRPr="00B4623D">
              <w:t>país</w:t>
            </w:r>
            <w:r w:rsidR="007A126F">
              <w:t>es</w:t>
            </w:r>
            <w:proofErr w:type="spellEnd"/>
            <w:r w:rsidR="007A126F">
              <w:t xml:space="preserve"> que </w:t>
            </w:r>
            <w:proofErr w:type="spellStart"/>
            <w:r w:rsidR="007A126F">
              <w:t>fecharam</w:t>
            </w:r>
            <w:proofErr w:type="spellEnd"/>
            <w:r w:rsidR="007A126F">
              <w:t xml:space="preserve"> </w:t>
            </w:r>
            <w:proofErr w:type="spellStart"/>
            <w:r w:rsidR="007A126F">
              <w:t>suas</w:t>
            </w:r>
            <w:proofErr w:type="spellEnd"/>
            <w:r w:rsidR="007A126F">
              <w:t xml:space="preserve"> </w:t>
            </w:r>
            <w:proofErr w:type="spellStart"/>
            <w:r w:rsidR="007A126F">
              <w:t>instituições</w:t>
            </w:r>
            <w:proofErr w:type="spellEnd"/>
            <w:r w:rsidR="007A126F">
              <w:t xml:space="preserve"> </w:t>
            </w:r>
            <w:proofErr w:type="spellStart"/>
            <w:r w:rsidR="007A126F">
              <w:t>educacionais</w:t>
            </w:r>
            <w:proofErr w:type="spellEnd"/>
            <w:r w:rsidRPr="00B4623D">
              <w:t>.</w:t>
            </w:r>
          </w:p>
        </w:tc>
      </w:tr>
    </w:tbl>
    <w:p w14:paraId="59567CAD" w14:textId="77777777" w:rsidR="00B4623D" w:rsidRDefault="00B4623D" w:rsidP="00B4623D">
      <w:pPr>
        <w:shd w:val="clear" w:color="auto" w:fill="FFFFFF" w:themeFill="background1"/>
      </w:pPr>
      <w:r>
        <w:t>Research Innovation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623D" w14:paraId="3D64CC7B" w14:textId="77777777" w:rsidTr="00F0196D">
        <w:tc>
          <w:tcPr>
            <w:tcW w:w="9010" w:type="dxa"/>
          </w:tcPr>
          <w:p w14:paraId="65F9DB74" w14:textId="3FA8FBFA" w:rsidR="00B4623D" w:rsidRDefault="007A126F" w:rsidP="00F0196D">
            <w:r w:rsidRPr="007A126F">
              <w:t xml:space="preserve">Este </w:t>
            </w:r>
            <w:proofErr w:type="spellStart"/>
            <w:r w:rsidRPr="007A126F">
              <w:t>estudo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examina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os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componentes</w:t>
            </w:r>
            <w:proofErr w:type="spellEnd"/>
            <w:r w:rsidRPr="007A126F">
              <w:t xml:space="preserve"> que </w:t>
            </w:r>
            <w:proofErr w:type="spellStart"/>
            <w:r w:rsidRPr="007A126F">
              <w:t>influenciam</w:t>
            </w:r>
            <w:proofErr w:type="spellEnd"/>
            <w:r w:rsidRPr="007A126F">
              <w:t xml:space="preserve"> </w:t>
            </w:r>
            <w:r>
              <w:t xml:space="preserve">o </w:t>
            </w:r>
            <w:proofErr w:type="spellStart"/>
            <w:r>
              <w:t>prazer</w:t>
            </w:r>
            <w:proofErr w:type="spellEnd"/>
            <w:r w:rsidRPr="007A126F">
              <w:t xml:space="preserve"> d</w:t>
            </w:r>
            <w:r>
              <w:t>e</w:t>
            </w:r>
            <w:r w:rsidRPr="007A126F">
              <w:t xml:space="preserve"> </w:t>
            </w:r>
            <w:proofErr w:type="spellStart"/>
            <w:r w:rsidRPr="007A126F">
              <w:t>aprend</w:t>
            </w:r>
            <w:r>
              <w:t>er</w:t>
            </w:r>
            <w:proofErr w:type="spellEnd"/>
            <w:r>
              <w:t xml:space="preserve"> </w:t>
            </w:r>
            <w:r w:rsidRPr="007A126F">
              <w:t xml:space="preserve">on-line </w:t>
            </w:r>
            <w:r>
              <w:t xml:space="preserve">para </w:t>
            </w:r>
            <w:proofErr w:type="spellStart"/>
            <w:r>
              <w:t>melhor</w:t>
            </w:r>
            <w:proofErr w:type="spellEnd"/>
            <w:r>
              <w:t xml:space="preserve"> </w:t>
            </w:r>
            <w:proofErr w:type="spellStart"/>
            <w:r>
              <w:t>aproveitamento</w:t>
            </w:r>
            <w:proofErr w:type="spellEnd"/>
            <w:r>
              <w:t xml:space="preserve"> da </w:t>
            </w:r>
            <w:proofErr w:type="spellStart"/>
            <w:r>
              <w:t>aprendizagem</w:t>
            </w:r>
            <w:proofErr w:type="spellEnd"/>
            <w:r w:rsidRPr="007A126F">
              <w:t xml:space="preserve">. </w:t>
            </w:r>
            <w:proofErr w:type="spellStart"/>
            <w:r w:rsidRPr="007A126F">
              <w:t>Embora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exista</w:t>
            </w:r>
            <w:proofErr w:type="spellEnd"/>
            <w:r w:rsidRPr="007A126F">
              <w:t xml:space="preserve"> um </w:t>
            </w:r>
            <w:proofErr w:type="spellStart"/>
            <w:r w:rsidRPr="007A126F">
              <w:t>corpo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crescente</w:t>
            </w:r>
            <w:proofErr w:type="spellEnd"/>
            <w:r w:rsidRPr="007A126F">
              <w:t xml:space="preserve"> de </w:t>
            </w:r>
            <w:proofErr w:type="spellStart"/>
            <w:r w:rsidRPr="007A126F">
              <w:t>pesquisas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sobre</w:t>
            </w:r>
            <w:proofErr w:type="spellEnd"/>
            <w:r w:rsidRPr="007A126F">
              <w:t xml:space="preserve"> </w:t>
            </w:r>
            <w:proofErr w:type="spellStart"/>
            <w:r>
              <w:t>estratégias</w:t>
            </w:r>
            <w:proofErr w:type="spellEnd"/>
            <w:r>
              <w:t xml:space="preserve"> </w:t>
            </w:r>
            <w:proofErr w:type="spellStart"/>
            <w:r>
              <w:t>pedagógicas</w:t>
            </w:r>
            <w:proofErr w:type="spellEnd"/>
            <w:r>
              <w:t xml:space="preserve"> para </w:t>
            </w:r>
            <w:proofErr w:type="spellStart"/>
            <w:r>
              <w:t>maior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envolvimento</w:t>
            </w:r>
            <w:proofErr w:type="spellEnd"/>
            <w:r>
              <w:t xml:space="preserve"> e </w:t>
            </w:r>
            <w:proofErr w:type="spellStart"/>
            <w:r>
              <w:t>motivação</w:t>
            </w:r>
            <w:proofErr w:type="spellEnd"/>
            <w:r w:rsidRPr="007A126F">
              <w:t xml:space="preserve"> dos </w:t>
            </w:r>
            <w:proofErr w:type="spellStart"/>
            <w:r w:rsidRPr="007A126F">
              <w:t>alunos</w:t>
            </w:r>
            <w:proofErr w:type="spellEnd"/>
            <w:r w:rsidRPr="007A126F">
              <w:t xml:space="preserve"> com </w:t>
            </w:r>
            <w:proofErr w:type="gramStart"/>
            <w:r w:rsidRPr="007A126F">
              <w:t>a</w:t>
            </w:r>
            <w:proofErr w:type="gramEnd"/>
            <w:r w:rsidRPr="007A126F">
              <w:t xml:space="preserve"> </w:t>
            </w:r>
            <w:proofErr w:type="spellStart"/>
            <w:r w:rsidRPr="007A126F">
              <w:t>educação</w:t>
            </w:r>
            <w:proofErr w:type="spellEnd"/>
            <w:r w:rsidRPr="007A126F">
              <w:t xml:space="preserve"> a </w:t>
            </w:r>
            <w:proofErr w:type="spellStart"/>
            <w:r w:rsidRPr="007A126F">
              <w:t>distância</w:t>
            </w:r>
            <w:proofErr w:type="spellEnd"/>
            <w:r w:rsidRPr="007A126F">
              <w:t xml:space="preserve">, </w:t>
            </w:r>
            <w:proofErr w:type="spellStart"/>
            <w:r w:rsidRPr="007A126F">
              <w:t>existe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uma</w:t>
            </w:r>
            <w:proofErr w:type="spellEnd"/>
            <w:r w:rsidRPr="007A126F">
              <w:t xml:space="preserve"> lacuna de </w:t>
            </w:r>
            <w:proofErr w:type="spellStart"/>
            <w:r w:rsidRPr="007A126F">
              <w:t>pesquisa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em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relação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ao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valor</w:t>
            </w:r>
            <w:proofErr w:type="spellEnd"/>
            <w:r w:rsidRPr="007A126F">
              <w:t xml:space="preserve"> da </w:t>
            </w:r>
            <w:proofErr w:type="spellStart"/>
            <w:r w:rsidRPr="007A126F">
              <w:t>diversão</w:t>
            </w:r>
            <w:proofErr w:type="spellEnd"/>
            <w:r w:rsidRPr="007A126F">
              <w:t xml:space="preserve"> no </w:t>
            </w:r>
            <w:proofErr w:type="spellStart"/>
            <w:r w:rsidRPr="007A126F">
              <w:t>aprendizado</w:t>
            </w:r>
            <w:proofErr w:type="spellEnd"/>
            <w:r w:rsidRPr="007A126F">
              <w:t xml:space="preserve"> on-line para </w:t>
            </w:r>
            <w:proofErr w:type="spellStart"/>
            <w:r w:rsidRPr="007A126F">
              <w:t>promover</w:t>
            </w:r>
            <w:proofErr w:type="spellEnd"/>
            <w:r w:rsidRPr="007A126F">
              <w:t xml:space="preserve"> o </w:t>
            </w:r>
            <w:proofErr w:type="spellStart"/>
            <w:r w:rsidRPr="007A126F">
              <w:t>prazer</w:t>
            </w:r>
            <w:proofErr w:type="spellEnd"/>
            <w:r w:rsidRPr="007A126F">
              <w:t xml:space="preserve"> e o </w:t>
            </w:r>
            <w:proofErr w:type="spellStart"/>
            <w:r w:rsidRPr="007A126F">
              <w:t>sucesso</w:t>
            </w:r>
            <w:proofErr w:type="spellEnd"/>
            <w:r w:rsidRPr="007A126F">
              <w:t xml:space="preserve"> dos </w:t>
            </w:r>
            <w:proofErr w:type="spellStart"/>
            <w:r w:rsidRPr="007A126F">
              <w:t>alunos</w:t>
            </w:r>
            <w:proofErr w:type="spellEnd"/>
            <w:r w:rsidRPr="007A126F">
              <w:t xml:space="preserve">. A </w:t>
            </w:r>
            <w:proofErr w:type="spellStart"/>
            <w:r w:rsidRPr="007A126F">
              <w:t>literatura</w:t>
            </w:r>
            <w:proofErr w:type="spellEnd"/>
            <w:r w:rsidRPr="007A126F">
              <w:t xml:space="preserve"> é </w:t>
            </w:r>
            <w:proofErr w:type="spellStart"/>
            <w:r w:rsidRPr="007A126F">
              <w:t>muito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limitada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sobre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valor</w:t>
            </w:r>
            <w:proofErr w:type="spellEnd"/>
            <w:r w:rsidRPr="007A126F">
              <w:t xml:space="preserve"> da </w:t>
            </w:r>
            <w:proofErr w:type="spellStart"/>
            <w:r w:rsidRPr="007A126F">
              <w:t>diversão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na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aprendizagem</w:t>
            </w:r>
            <w:proofErr w:type="spellEnd"/>
            <w:r w:rsidR="00AC3AF3">
              <w:t xml:space="preserve"> </w:t>
            </w:r>
            <w:proofErr w:type="spellStart"/>
            <w:r w:rsidR="00AC3AF3">
              <w:t>cujo</w:t>
            </w:r>
            <w:proofErr w:type="spellEnd"/>
            <w:r w:rsidR="001C17F9">
              <w:t xml:space="preserve"> </w:t>
            </w:r>
            <w:proofErr w:type="spellStart"/>
            <w:proofErr w:type="gramStart"/>
            <w:r w:rsidR="001C17F9">
              <w:t>significado</w:t>
            </w:r>
            <w:proofErr w:type="spellEnd"/>
            <w:r w:rsidR="001C17F9">
              <w:t xml:space="preserve"> </w:t>
            </w:r>
            <w:r w:rsidR="00AC3AF3">
              <w:t xml:space="preserve"> </w:t>
            </w:r>
            <w:r w:rsidR="001C17F9">
              <w:t>é</w:t>
            </w:r>
            <w:proofErr w:type="gramEnd"/>
            <w:r w:rsidR="001C17F9">
              <w:t xml:space="preserve"> </w:t>
            </w:r>
            <w:r w:rsidR="00AC3AF3">
              <w:t xml:space="preserve"> </w:t>
            </w:r>
            <w:r w:rsidR="001C17F9">
              <w:t xml:space="preserve"> </w:t>
            </w:r>
            <w:proofErr w:type="spellStart"/>
            <w:r w:rsidR="00AC3AF3">
              <w:t>vago</w:t>
            </w:r>
            <w:proofErr w:type="spellEnd"/>
            <w:r w:rsidR="00AC3AF3">
              <w:t xml:space="preserve"> e </w:t>
            </w:r>
            <w:proofErr w:type="spellStart"/>
            <w:r w:rsidR="00AC3AF3">
              <w:t>ambíguo</w:t>
            </w:r>
            <w:proofErr w:type="spellEnd"/>
            <w:r w:rsidRPr="007A126F">
              <w:t xml:space="preserve">. </w:t>
            </w:r>
            <w:proofErr w:type="spellStart"/>
            <w:r w:rsidRPr="007A126F">
              <w:t>Esta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pesquisa</w:t>
            </w:r>
            <w:proofErr w:type="spellEnd"/>
            <w:r w:rsidRPr="007A126F">
              <w:t xml:space="preserve"> é original </w:t>
            </w:r>
            <w:proofErr w:type="spellStart"/>
            <w:r w:rsidRPr="007A126F">
              <w:t>ao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examinar</w:t>
            </w:r>
            <w:proofErr w:type="spellEnd"/>
            <w:r w:rsidRPr="007A126F">
              <w:t xml:space="preserve"> as </w:t>
            </w:r>
            <w:proofErr w:type="spellStart"/>
            <w:r w:rsidRPr="007A126F">
              <w:t>crenças</w:t>
            </w:r>
            <w:proofErr w:type="spellEnd"/>
            <w:r w:rsidRPr="007A126F">
              <w:t xml:space="preserve"> e </w:t>
            </w:r>
            <w:proofErr w:type="spellStart"/>
            <w:r w:rsidRPr="007A126F">
              <w:t>atitudes</w:t>
            </w:r>
            <w:proofErr w:type="spellEnd"/>
            <w:r w:rsidRPr="007A126F">
              <w:t xml:space="preserve"> dos </w:t>
            </w:r>
            <w:proofErr w:type="spellStart"/>
            <w:r w:rsidRPr="007A126F">
              <w:t>alunos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sobre</w:t>
            </w:r>
            <w:proofErr w:type="spellEnd"/>
            <w:r w:rsidRPr="007A126F">
              <w:t xml:space="preserve"> </w:t>
            </w:r>
            <w:proofErr w:type="spellStart"/>
            <w:r w:rsidRPr="007A126F">
              <w:t>diversão</w:t>
            </w:r>
            <w:proofErr w:type="spellEnd"/>
            <w:r w:rsidRPr="007A126F">
              <w:t xml:space="preserve"> e </w:t>
            </w:r>
            <w:proofErr w:type="spellStart"/>
            <w:r w:rsidRPr="007A126F">
              <w:t>aprendizado</w:t>
            </w:r>
            <w:proofErr w:type="spellEnd"/>
            <w:r w:rsidRPr="007A126F">
              <w:t xml:space="preserve"> on-line </w:t>
            </w:r>
            <w:proofErr w:type="spellStart"/>
            <w:r w:rsidRPr="007A126F">
              <w:t>durante</w:t>
            </w:r>
            <w:proofErr w:type="spellEnd"/>
            <w:r w:rsidRPr="007A126F">
              <w:t xml:space="preserve"> o COVID-19.</w:t>
            </w:r>
          </w:p>
        </w:tc>
      </w:tr>
    </w:tbl>
    <w:p w14:paraId="699880C2" w14:textId="77777777" w:rsidR="00B4623D" w:rsidRPr="00614851" w:rsidRDefault="00B4623D" w:rsidP="00B4623D">
      <w:pPr>
        <w:shd w:val="clear" w:color="auto" w:fill="FFFFFF" w:themeFill="background1"/>
      </w:pPr>
      <w:r>
        <w:t>RRI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623D" w14:paraId="7337283C" w14:textId="77777777" w:rsidTr="00F0196D">
        <w:tc>
          <w:tcPr>
            <w:tcW w:w="9010" w:type="dxa"/>
          </w:tcPr>
          <w:p w14:paraId="1A2A7972" w14:textId="6E329004" w:rsidR="002B53F3" w:rsidRDefault="002B53F3" w:rsidP="002B53F3">
            <w:pPr>
              <w:shd w:val="clear" w:color="auto" w:fill="FFFFFF" w:themeFill="background1"/>
            </w:pPr>
            <w:r>
              <w:t xml:space="preserve">Este </w:t>
            </w:r>
            <w:proofErr w:type="spellStart"/>
            <w:r>
              <w:t>trabalho</w:t>
            </w:r>
            <w:proofErr w:type="spellEnd"/>
            <w:r>
              <w:t xml:space="preserve"> é </w:t>
            </w:r>
            <w:proofErr w:type="spellStart"/>
            <w:r>
              <w:t>sustentado</w:t>
            </w:r>
            <w:proofErr w:type="spellEnd"/>
            <w:r>
              <w:t xml:space="preserve"> pela </w:t>
            </w:r>
            <w:proofErr w:type="spellStart"/>
            <w:r>
              <w:t>abordagem</w:t>
            </w:r>
            <w:proofErr w:type="spellEnd"/>
            <w:r>
              <w:t xml:space="preserve"> RRI - </w:t>
            </w:r>
            <w:proofErr w:type="spellStart"/>
            <w:r>
              <w:t>Pesquisa</w:t>
            </w:r>
            <w:proofErr w:type="spellEnd"/>
            <w:r>
              <w:t xml:space="preserve"> e </w:t>
            </w:r>
            <w:proofErr w:type="spellStart"/>
            <w:r>
              <w:t>Inovação</w:t>
            </w:r>
            <w:proofErr w:type="spellEnd"/>
            <w:r>
              <w:t xml:space="preserve"> </w:t>
            </w:r>
            <w:proofErr w:type="spellStart"/>
            <w:r>
              <w:t>Responsável</w:t>
            </w:r>
            <w:proofErr w:type="spellEnd"/>
            <w:r>
              <w:t xml:space="preserve">, para </w:t>
            </w:r>
            <w:proofErr w:type="spellStart"/>
            <w:r>
              <w:t>entender</w:t>
            </w:r>
            <w:proofErr w:type="spellEnd"/>
            <w:r>
              <w:t xml:space="preserve"> as </w:t>
            </w:r>
            <w:proofErr w:type="spellStart"/>
            <w:r>
              <w:t>necessidades</w:t>
            </w:r>
            <w:proofErr w:type="spellEnd"/>
            <w:r>
              <w:t xml:space="preserve"> e </w:t>
            </w:r>
            <w:proofErr w:type="spellStart"/>
            <w:r>
              <w:t>expectativas</w:t>
            </w:r>
            <w:proofErr w:type="spellEnd"/>
            <w:r>
              <w:t xml:space="preserve"> dos </w:t>
            </w:r>
            <w:proofErr w:type="spellStart"/>
            <w:r>
              <w:t>alunos</w:t>
            </w:r>
            <w:proofErr w:type="spellEnd"/>
            <w:r>
              <w:t xml:space="preserve"> on-line, para </w:t>
            </w:r>
            <w:proofErr w:type="spellStart"/>
            <w:r>
              <w:t>alinhar</w:t>
            </w:r>
            <w:proofErr w:type="spellEnd"/>
            <w:r>
              <w:t xml:space="preserve"> </w:t>
            </w:r>
            <w:proofErr w:type="spellStart"/>
            <w:r>
              <w:t>melhor</w:t>
            </w:r>
            <w:proofErr w:type="spellEnd"/>
            <w:r>
              <w:t xml:space="preserve"> as </w:t>
            </w:r>
            <w:proofErr w:type="spellStart"/>
            <w:r>
              <w:t>inovações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tecnologia</w:t>
            </w:r>
            <w:proofErr w:type="spellEnd"/>
            <w:r>
              <w:t xml:space="preserve"> e </w:t>
            </w:r>
            <w:proofErr w:type="spellStart"/>
            <w:r>
              <w:t>pedagogia</w:t>
            </w:r>
            <w:proofErr w:type="spellEnd"/>
            <w:r>
              <w:t xml:space="preserve">, a </w:t>
            </w:r>
            <w:proofErr w:type="spellStart"/>
            <w:r>
              <w:t>fim</w:t>
            </w:r>
            <w:proofErr w:type="spellEnd"/>
            <w:r>
              <w:t xml:space="preserve"> de </w:t>
            </w:r>
            <w:proofErr w:type="spellStart"/>
            <w:r>
              <w:t>promover</w:t>
            </w:r>
            <w:proofErr w:type="spellEnd"/>
            <w:r>
              <w:t xml:space="preserve"> o </w:t>
            </w:r>
            <w:proofErr w:type="spellStart"/>
            <w:r>
              <w:t>prazer</w:t>
            </w:r>
            <w:proofErr w:type="spellEnd"/>
            <w:r>
              <w:t xml:space="preserve">, o </w:t>
            </w:r>
            <w:proofErr w:type="spellStart"/>
            <w:r>
              <w:t>envolvimento</w:t>
            </w:r>
            <w:proofErr w:type="spellEnd"/>
            <w:r>
              <w:t xml:space="preserve"> e as </w:t>
            </w:r>
            <w:proofErr w:type="spellStart"/>
            <w:r>
              <w:t>realizações</w:t>
            </w:r>
            <w:proofErr w:type="spellEnd"/>
            <w:r>
              <w:t xml:space="preserve"> dos </w:t>
            </w:r>
            <w:proofErr w:type="spellStart"/>
            <w:r>
              <w:t>alunos</w:t>
            </w:r>
            <w:proofErr w:type="spellEnd"/>
            <w:r>
              <w:t xml:space="preserve">.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participantes</w:t>
            </w:r>
            <w:proofErr w:type="spellEnd"/>
            <w:r>
              <w:t xml:space="preserve"> </w:t>
            </w:r>
            <w:proofErr w:type="spellStart"/>
            <w:r>
              <w:t>eram</w:t>
            </w:r>
            <w:proofErr w:type="spellEnd"/>
            <w:r>
              <w:t xml:space="preserve"> </w:t>
            </w:r>
            <w:proofErr w:type="spellStart"/>
            <w:r>
              <w:t>estudantes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a </w:t>
            </w:r>
            <w:proofErr w:type="spellStart"/>
            <w:r>
              <w:t>distância</w:t>
            </w:r>
            <w:proofErr w:type="spellEnd"/>
            <w:r>
              <w:t xml:space="preserve"> da </w:t>
            </w:r>
            <w:proofErr w:type="spellStart"/>
            <w:r>
              <w:t>Universidade</w:t>
            </w:r>
            <w:proofErr w:type="spellEnd"/>
            <w:r>
              <w:t xml:space="preserve"> </w:t>
            </w:r>
            <w:proofErr w:type="spellStart"/>
            <w:r>
              <w:t>Aberta</w:t>
            </w:r>
            <w:proofErr w:type="spellEnd"/>
            <w:r>
              <w:t xml:space="preserve"> do </w:t>
            </w:r>
            <w:proofErr w:type="spellStart"/>
            <w:r>
              <w:t>Reino</w:t>
            </w:r>
            <w:proofErr w:type="spellEnd"/>
            <w:r>
              <w:t xml:space="preserve"> </w:t>
            </w:r>
            <w:proofErr w:type="spellStart"/>
            <w:r>
              <w:t>Unido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áreas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, </w:t>
            </w:r>
            <w:proofErr w:type="spellStart"/>
            <w:r>
              <w:t>Psicologia</w:t>
            </w:r>
            <w:proofErr w:type="spellEnd"/>
            <w:r>
              <w:t xml:space="preserve">, </w:t>
            </w:r>
            <w:proofErr w:type="spellStart"/>
            <w:r>
              <w:t>Infância</w:t>
            </w:r>
            <w:proofErr w:type="spellEnd"/>
            <w:r>
              <w:t>,</w:t>
            </w:r>
            <w:r>
              <w:t xml:space="preserve"> Escola</w:t>
            </w:r>
            <w:r>
              <w:t xml:space="preserve"> </w:t>
            </w:r>
            <w:proofErr w:type="spellStart"/>
            <w:r>
              <w:t>Primári</w:t>
            </w:r>
            <w:r>
              <w:t>a</w:t>
            </w:r>
            <w:proofErr w:type="spellEnd"/>
            <w:r>
              <w:t xml:space="preserve"> e </w:t>
            </w:r>
            <w:proofErr w:type="spellStart"/>
            <w:r>
              <w:t>Assistência</w:t>
            </w:r>
            <w:proofErr w:type="spellEnd"/>
            <w:r>
              <w:t xml:space="preserve"> Social, </w:t>
            </w:r>
            <w:proofErr w:type="spellStart"/>
            <w:r>
              <w:t>incluindo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níveis</w:t>
            </w:r>
            <w:proofErr w:type="spellEnd"/>
            <w:r>
              <w:t xml:space="preserve"> de </w:t>
            </w:r>
            <w:proofErr w:type="spellStart"/>
            <w:r>
              <w:t>graduação</w:t>
            </w:r>
            <w:proofErr w:type="spellEnd"/>
            <w:r>
              <w:t xml:space="preserve">, </w:t>
            </w:r>
            <w:proofErr w:type="spellStart"/>
            <w:r>
              <w:t>bem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pós-graduados</w:t>
            </w:r>
            <w:proofErr w:type="spellEnd"/>
            <w:r>
              <w:t xml:space="preserve"> e </w:t>
            </w:r>
            <w:proofErr w:type="spellStart"/>
            <w:r>
              <w:t>novatos</w:t>
            </w:r>
            <w:proofErr w:type="spellEnd"/>
            <w:r>
              <w:t xml:space="preserve"> que </w:t>
            </w:r>
            <w:proofErr w:type="spellStart"/>
            <w:r>
              <w:t>haviam</w:t>
            </w:r>
            <w:proofErr w:type="spellEnd"/>
            <w:r>
              <w:t xml:space="preserve"> </w:t>
            </w:r>
            <w:proofErr w:type="spellStart"/>
            <w:r>
              <w:t>acabado</w:t>
            </w:r>
            <w:proofErr w:type="spellEnd"/>
            <w:r>
              <w:t xml:space="preserve"> de </w:t>
            </w:r>
            <w:proofErr w:type="spellStart"/>
            <w:r>
              <w:t>concluir</w:t>
            </w:r>
            <w:proofErr w:type="spellEnd"/>
            <w:r>
              <w:t xml:space="preserve"> o </w:t>
            </w:r>
            <w:proofErr w:type="spellStart"/>
            <w:r>
              <w:t>ensino</w:t>
            </w:r>
            <w:proofErr w:type="spellEnd"/>
            <w:r>
              <w:t xml:space="preserve"> </w:t>
            </w:r>
            <w:proofErr w:type="spellStart"/>
            <w:r>
              <w:t>médio</w:t>
            </w:r>
            <w:proofErr w:type="spellEnd"/>
            <w:r>
              <w:t xml:space="preserve">. </w:t>
            </w:r>
            <w:proofErr w:type="spellStart"/>
            <w:r>
              <w:t>Havia</w:t>
            </w:r>
            <w:proofErr w:type="spellEnd"/>
            <w:r>
              <w:t xml:space="preserve"> 551 </w:t>
            </w:r>
            <w:proofErr w:type="spellStart"/>
            <w:r>
              <w:t>alunos</w:t>
            </w:r>
            <w:proofErr w:type="spellEnd"/>
            <w:r>
              <w:t xml:space="preserve"> on-line que </w:t>
            </w:r>
            <w:proofErr w:type="spellStart"/>
            <w:r>
              <w:t>responderam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instrumento</w:t>
            </w:r>
            <w:proofErr w:type="spellEnd"/>
            <w:r>
              <w:t xml:space="preserve"> auto-</w:t>
            </w:r>
            <w:proofErr w:type="spellStart"/>
            <w:r>
              <w:t>reflexivo</w:t>
            </w:r>
            <w:proofErr w:type="spellEnd"/>
            <w:r>
              <w:t xml:space="preserve"> com 21 </w:t>
            </w:r>
            <w:proofErr w:type="spellStart"/>
            <w:r>
              <w:t>perguntas</w:t>
            </w:r>
            <w:proofErr w:type="spellEnd"/>
            <w:r>
              <w:t xml:space="preserve"> e 206 </w:t>
            </w:r>
            <w:proofErr w:type="spellStart"/>
            <w:r>
              <w:t>também</w:t>
            </w:r>
            <w:proofErr w:type="spellEnd"/>
            <w:r>
              <w:t xml:space="preserve"> </w:t>
            </w:r>
            <w:proofErr w:type="spellStart"/>
            <w:r>
              <w:t>forneceram</w:t>
            </w:r>
            <w:proofErr w:type="spellEnd"/>
            <w:r>
              <w:t xml:space="preserve">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opiniões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diversão</w:t>
            </w:r>
            <w:proofErr w:type="spellEnd"/>
            <w:r>
              <w:t xml:space="preserve"> e </w:t>
            </w:r>
            <w:proofErr w:type="spellStart"/>
            <w:r>
              <w:t>aprendizado</w:t>
            </w:r>
            <w:proofErr w:type="spellEnd"/>
            <w:r>
              <w:t xml:space="preserve"> on-line.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elementos</w:t>
            </w:r>
            <w:proofErr w:type="spellEnd"/>
            <w:r>
              <w:t xml:space="preserve"> </w:t>
            </w:r>
            <w:proofErr w:type="spellStart"/>
            <w:r>
              <w:t>principais</w:t>
            </w:r>
            <w:proofErr w:type="spellEnd"/>
            <w:r>
              <w:t xml:space="preserve"> </w:t>
            </w:r>
            <w:r>
              <w:t xml:space="preserve">da </w:t>
            </w:r>
            <w:proofErr w:type="spellStart"/>
            <w:r>
              <w:t>metodologia</w:t>
            </w:r>
            <w:proofErr w:type="spellEnd"/>
            <w:r>
              <w:t xml:space="preserve"> </w:t>
            </w:r>
            <w:r>
              <w:t>RRI</w:t>
            </w:r>
            <w:r>
              <w:t xml:space="preserve"> </w:t>
            </w:r>
            <w:proofErr w:type="spellStart"/>
            <w:r>
              <w:t>foram</w:t>
            </w:r>
            <w:proofErr w:type="spellEnd"/>
            <w:r>
              <w:t>:</w:t>
            </w:r>
          </w:p>
          <w:p w14:paraId="6A81CB99" w14:textId="77777777" w:rsidR="002B53F3" w:rsidRPr="00E23F5E" w:rsidRDefault="002B53F3" w:rsidP="002B53F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23F5E">
              <w:rPr>
                <w:sz w:val="22"/>
                <w:szCs w:val="22"/>
              </w:rPr>
              <w:t xml:space="preserve">•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Diversidade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inclusão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>:</w:t>
            </w:r>
            <w:r w:rsidRPr="00E23F5E">
              <w:rPr>
                <w:sz w:val="22"/>
                <w:szCs w:val="22"/>
              </w:rPr>
              <w:t xml:space="preserve"> o </w:t>
            </w:r>
            <w:proofErr w:type="spellStart"/>
            <w:r w:rsidRPr="00E23F5E">
              <w:rPr>
                <w:sz w:val="22"/>
                <w:szCs w:val="22"/>
              </w:rPr>
              <w:t>estudo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envolveu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representantes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distintos</w:t>
            </w:r>
            <w:proofErr w:type="spellEnd"/>
            <w:r w:rsidRPr="00E23F5E">
              <w:rPr>
                <w:sz w:val="22"/>
                <w:szCs w:val="22"/>
              </w:rPr>
              <w:t xml:space="preserve"> (</w:t>
            </w:r>
            <w:proofErr w:type="spellStart"/>
            <w:r w:rsidRPr="00E23F5E">
              <w:rPr>
                <w:sz w:val="22"/>
                <w:szCs w:val="22"/>
              </w:rPr>
              <w:t>alunos</w:t>
            </w:r>
            <w:proofErr w:type="spellEnd"/>
            <w:r w:rsidRPr="00E23F5E">
              <w:rPr>
                <w:sz w:val="22"/>
                <w:szCs w:val="22"/>
              </w:rPr>
              <w:t xml:space="preserve">, </w:t>
            </w:r>
            <w:proofErr w:type="spellStart"/>
            <w:r w:rsidRPr="00E23F5E">
              <w:rPr>
                <w:sz w:val="22"/>
                <w:szCs w:val="22"/>
              </w:rPr>
              <w:t>professores</w:t>
            </w:r>
            <w:proofErr w:type="spellEnd"/>
            <w:r w:rsidRPr="00E23F5E">
              <w:rPr>
                <w:sz w:val="22"/>
                <w:szCs w:val="22"/>
              </w:rPr>
              <w:t xml:space="preserve">, </w:t>
            </w:r>
            <w:proofErr w:type="spellStart"/>
            <w:r w:rsidRPr="00E23F5E">
              <w:rPr>
                <w:sz w:val="22"/>
                <w:szCs w:val="22"/>
              </w:rPr>
              <w:t>consultores</w:t>
            </w:r>
            <w:proofErr w:type="spellEnd"/>
            <w:r w:rsidRPr="00E23F5E">
              <w:rPr>
                <w:sz w:val="22"/>
                <w:szCs w:val="22"/>
              </w:rPr>
              <w:t xml:space="preserve">, </w:t>
            </w:r>
            <w:proofErr w:type="spellStart"/>
            <w:r w:rsidRPr="00E23F5E">
              <w:rPr>
                <w:sz w:val="22"/>
                <w:szCs w:val="22"/>
              </w:rPr>
              <w:t>formuladores</w:t>
            </w:r>
            <w:proofErr w:type="spellEnd"/>
            <w:r w:rsidRPr="00E23F5E">
              <w:rPr>
                <w:sz w:val="22"/>
                <w:szCs w:val="22"/>
              </w:rPr>
              <w:t xml:space="preserve"> de </w:t>
            </w:r>
            <w:proofErr w:type="spellStart"/>
            <w:r w:rsidRPr="00E23F5E">
              <w:rPr>
                <w:sz w:val="22"/>
                <w:szCs w:val="22"/>
              </w:rPr>
              <w:t>políticas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locais</w:t>
            </w:r>
            <w:proofErr w:type="spellEnd"/>
            <w:r w:rsidRPr="00E23F5E">
              <w:rPr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sz w:val="22"/>
                <w:szCs w:val="22"/>
              </w:rPr>
              <w:t>pesquisadores</w:t>
            </w:r>
            <w:proofErr w:type="spellEnd"/>
            <w:r w:rsidRPr="00E23F5E">
              <w:rPr>
                <w:sz w:val="22"/>
                <w:szCs w:val="22"/>
              </w:rPr>
              <w:t>)</w:t>
            </w:r>
          </w:p>
          <w:p w14:paraId="106CADD6" w14:textId="77777777" w:rsidR="002B53F3" w:rsidRPr="00E23F5E" w:rsidRDefault="002B53F3" w:rsidP="002B53F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23F5E">
              <w:rPr>
                <w:sz w:val="22"/>
                <w:szCs w:val="22"/>
              </w:rPr>
              <w:t xml:space="preserve">•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Transparência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abertura</w:t>
            </w:r>
            <w:proofErr w:type="spellEnd"/>
            <w:r w:rsidRPr="00E23F5E">
              <w:rPr>
                <w:sz w:val="22"/>
                <w:szCs w:val="22"/>
              </w:rPr>
              <w:t xml:space="preserve">: </w:t>
            </w:r>
            <w:proofErr w:type="spellStart"/>
            <w:r w:rsidRPr="00E23F5E">
              <w:rPr>
                <w:sz w:val="22"/>
                <w:szCs w:val="22"/>
              </w:rPr>
              <w:t>objetivos</w:t>
            </w:r>
            <w:proofErr w:type="spellEnd"/>
            <w:r w:rsidRPr="00E23F5E">
              <w:rPr>
                <w:sz w:val="22"/>
                <w:szCs w:val="22"/>
              </w:rPr>
              <w:t xml:space="preserve">, </w:t>
            </w:r>
            <w:proofErr w:type="spellStart"/>
            <w:r w:rsidRPr="00E23F5E">
              <w:rPr>
                <w:sz w:val="22"/>
                <w:szCs w:val="22"/>
              </w:rPr>
              <w:t>metodologia</w:t>
            </w:r>
            <w:proofErr w:type="spellEnd"/>
            <w:r w:rsidRPr="00E23F5E">
              <w:rPr>
                <w:sz w:val="22"/>
                <w:szCs w:val="22"/>
              </w:rPr>
              <w:t xml:space="preserve">, banco de dados e </w:t>
            </w:r>
            <w:proofErr w:type="spellStart"/>
            <w:r w:rsidRPr="00E23F5E">
              <w:rPr>
                <w:sz w:val="22"/>
                <w:szCs w:val="22"/>
              </w:rPr>
              <w:t>resultados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preliminares</w:t>
            </w:r>
            <w:proofErr w:type="spellEnd"/>
            <w:r w:rsidRPr="00E23F5E">
              <w:rPr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sz w:val="22"/>
                <w:szCs w:val="22"/>
              </w:rPr>
              <w:t>finais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foram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abertos</w:t>
            </w:r>
            <w:proofErr w:type="spellEnd"/>
            <w:r w:rsidRPr="00E23F5E">
              <w:rPr>
                <w:sz w:val="22"/>
                <w:szCs w:val="22"/>
              </w:rPr>
              <w:t xml:space="preserve"> a </w:t>
            </w:r>
            <w:proofErr w:type="spellStart"/>
            <w:r w:rsidRPr="00E23F5E">
              <w:rPr>
                <w:sz w:val="22"/>
                <w:szCs w:val="22"/>
              </w:rPr>
              <w:t>todos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participantes</w:t>
            </w:r>
            <w:proofErr w:type="spellEnd"/>
          </w:p>
          <w:p w14:paraId="3455AAE2" w14:textId="3E0C00FD" w:rsidR="002B53F3" w:rsidRPr="00E23F5E" w:rsidRDefault="002B53F3" w:rsidP="002B53F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23F5E">
              <w:rPr>
                <w:sz w:val="22"/>
                <w:szCs w:val="22"/>
              </w:rPr>
              <w:t xml:space="preserve">•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Antecipação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reflexividade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>:</w:t>
            </w:r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participantes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foram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informados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sobre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nenhuma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implicação</w:t>
            </w:r>
            <w:proofErr w:type="spellEnd"/>
            <w:r w:rsidRPr="00E23F5E">
              <w:rPr>
                <w:sz w:val="22"/>
                <w:szCs w:val="22"/>
              </w:rPr>
              <w:t xml:space="preserve"> para (</w:t>
            </w:r>
            <w:proofErr w:type="spellStart"/>
            <w:r w:rsidRPr="00E23F5E">
              <w:rPr>
                <w:sz w:val="22"/>
                <w:szCs w:val="22"/>
              </w:rPr>
              <w:t>não</w:t>
            </w:r>
            <w:proofErr w:type="spellEnd"/>
            <w:r w:rsidRPr="00E23F5E">
              <w:rPr>
                <w:sz w:val="22"/>
                <w:szCs w:val="22"/>
              </w:rPr>
              <w:t xml:space="preserve">) </w:t>
            </w:r>
            <w:proofErr w:type="spellStart"/>
            <w:r w:rsidRPr="00E23F5E">
              <w:rPr>
                <w:sz w:val="22"/>
                <w:szCs w:val="22"/>
              </w:rPr>
              <w:t>participação</w:t>
            </w:r>
            <w:proofErr w:type="spellEnd"/>
            <w:r w:rsidRPr="00E23F5E">
              <w:rPr>
                <w:sz w:val="22"/>
                <w:szCs w:val="22"/>
              </w:rPr>
              <w:t xml:space="preserve">; </w:t>
            </w:r>
            <w:r w:rsidRPr="00E23F5E">
              <w:rPr>
                <w:sz w:val="22"/>
                <w:szCs w:val="22"/>
              </w:rPr>
              <w:t>d</w:t>
            </w:r>
            <w:r w:rsidRPr="00E23F5E">
              <w:rPr>
                <w:sz w:val="22"/>
                <w:szCs w:val="22"/>
              </w:rPr>
              <w:t xml:space="preserve">ados </w:t>
            </w:r>
            <w:proofErr w:type="spellStart"/>
            <w:r w:rsidRPr="00E23F5E">
              <w:rPr>
                <w:sz w:val="22"/>
                <w:szCs w:val="22"/>
              </w:rPr>
              <w:t>quantitativos</w:t>
            </w:r>
            <w:proofErr w:type="spellEnd"/>
            <w:r w:rsidRPr="00E23F5E">
              <w:rPr>
                <w:sz w:val="22"/>
                <w:szCs w:val="22"/>
              </w:rPr>
              <w:t xml:space="preserve"> e </w:t>
            </w:r>
            <w:proofErr w:type="spellStart"/>
            <w:r w:rsidRPr="00E23F5E">
              <w:rPr>
                <w:sz w:val="22"/>
                <w:szCs w:val="22"/>
              </w:rPr>
              <w:t>qualitativos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foram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gerados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através</w:t>
            </w:r>
            <w:proofErr w:type="spellEnd"/>
            <w:r w:rsidRPr="00E23F5E">
              <w:rPr>
                <w:sz w:val="22"/>
                <w:szCs w:val="22"/>
              </w:rPr>
              <w:t xml:space="preserve"> de um </w:t>
            </w:r>
            <w:proofErr w:type="spellStart"/>
            <w:r w:rsidRPr="00E23F5E">
              <w:rPr>
                <w:sz w:val="22"/>
                <w:szCs w:val="22"/>
              </w:rPr>
              <w:t>instrumento</w:t>
            </w:r>
            <w:proofErr w:type="spellEnd"/>
            <w:r w:rsidRPr="00E23F5E">
              <w:rPr>
                <w:sz w:val="22"/>
                <w:szCs w:val="22"/>
              </w:rPr>
              <w:t xml:space="preserve"> auto-</w:t>
            </w:r>
            <w:proofErr w:type="spellStart"/>
            <w:r w:rsidRPr="00E23F5E">
              <w:rPr>
                <w:sz w:val="22"/>
                <w:szCs w:val="22"/>
              </w:rPr>
              <w:t>reflexivo</w:t>
            </w:r>
            <w:proofErr w:type="spellEnd"/>
          </w:p>
          <w:p w14:paraId="0B91CB76" w14:textId="1086C236" w:rsidR="00B4623D" w:rsidRDefault="002B53F3" w:rsidP="002B53F3">
            <w:r w:rsidRPr="00E23F5E">
              <w:rPr>
                <w:sz w:val="22"/>
                <w:szCs w:val="22"/>
              </w:rPr>
              <w:t xml:space="preserve">• </w:t>
            </w:r>
            <w:proofErr w:type="spellStart"/>
            <w:r w:rsidRPr="00E23F5E">
              <w:rPr>
                <w:b/>
                <w:bCs/>
                <w:sz w:val="22"/>
                <w:szCs w:val="22"/>
              </w:rPr>
              <w:t>Adaptação</w:t>
            </w:r>
            <w:proofErr w:type="spellEnd"/>
            <w:r w:rsidRPr="00E23F5E"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="00263081" w:rsidRPr="00E23F5E">
              <w:rPr>
                <w:b/>
                <w:bCs/>
                <w:sz w:val="22"/>
                <w:szCs w:val="22"/>
              </w:rPr>
              <w:t>resiliência</w:t>
            </w:r>
            <w:proofErr w:type="spellEnd"/>
            <w:r w:rsidRPr="00E23F5E">
              <w:rPr>
                <w:sz w:val="22"/>
                <w:szCs w:val="22"/>
              </w:rPr>
              <w:t xml:space="preserve">: </w:t>
            </w:r>
            <w:proofErr w:type="spellStart"/>
            <w:r w:rsidRPr="00E23F5E">
              <w:rPr>
                <w:sz w:val="22"/>
                <w:szCs w:val="22"/>
              </w:rPr>
              <w:t>várias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abordagens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foram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="00263081" w:rsidRPr="00E23F5E">
              <w:rPr>
                <w:sz w:val="22"/>
                <w:szCs w:val="22"/>
              </w:rPr>
              <w:t>adaptadas</w:t>
            </w:r>
            <w:proofErr w:type="spellEnd"/>
            <w:r w:rsidRPr="00E23F5E">
              <w:rPr>
                <w:sz w:val="22"/>
                <w:szCs w:val="22"/>
              </w:rPr>
              <w:t xml:space="preserve"> para </w:t>
            </w:r>
            <w:proofErr w:type="spellStart"/>
            <w:r w:rsidR="00E23F5E">
              <w:rPr>
                <w:sz w:val="22"/>
                <w:szCs w:val="22"/>
              </w:rPr>
              <w:t>engajar</w:t>
            </w:r>
            <w:proofErr w:type="spellEnd"/>
            <w:r w:rsidR="00E23F5E">
              <w:rPr>
                <w:sz w:val="22"/>
                <w:szCs w:val="22"/>
              </w:rPr>
              <w:t xml:space="preserve"> </w:t>
            </w:r>
            <w:proofErr w:type="spellStart"/>
            <w:r w:rsidR="00E23F5E">
              <w:rPr>
                <w:sz w:val="22"/>
                <w:szCs w:val="22"/>
              </w:rPr>
              <w:t>os</w:t>
            </w:r>
            <w:proofErr w:type="spellEnd"/>
            <w:r w:rsidR="00E23F5E">
              <w:rPr>
                <w:sz w:val="22"/>
                <w:szCs w:val="22"/>
              </w:rPr>
              <w:t xml:space="preserve"> </w:t>
            </w:r>
            <w:proofErr w:type="spellStart"/>
            <w:r w:rsidR="00E23F5E">
              <w:rPr>
                <w:sz w:val="22"/>
                <w:szCs w:val="22"/>
              </w:rPr>
              <w:t>participantes</w:t>
            </w:r>
            <w:proofErr w:type="spellEnd"/>
            <w:r w:rsidR="00E23F5E">
              <w:rPr>
                <w:sz w:val="22"/>
                <w:szCs w:val="22"/>
              </w:rPr>
              <w:t xml:space="preserve"> com a </w:t>
            </w:r>
            <w:proofErr w:type="spellStart"/>
            <w:r w:rsidR="00E23F5E">
              <w:rPr>
                <w:sz w:val="22"/>
                <w:szCs w:val="22"/>
              </w:rPr>
              <w:t>pesquisa</w:t>
            </w:r>
            <w:proofErr w:type="spellEnd"/>
            <w:r w:rsid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durante</w:t>
            </w:r>
            <w:proofErr w:type="spellEnd"/>
            <w:r w:rsidRPr="00E23F5E">
              <w:rPr>
                <w:sz w:val="22"/>
                <w:szCs w:val="22"/>
              </w:rPr>
              <w:t xml:space="preserve"> a </w:t>
            </w:r>
            <w:proofErr w:type="spellStart"/>
            <w:r w:rsidRPr="00E23F5E">
              <w:rPr>
                <w:sz w:val="22"/>
                <w:szCs w:val="22"/>
              </w:rPr>
              <w:t>pandemia</w:t>
            </w:r>
            <w:proofErr w:type="spellEnd"/>
            <w:r w:rsidRPr="00E23F5E">
              <w:rPr>
                <w:sz w:val="22"/>
                <w:szCs w:val="22"/>
              </w:rPr>
              <w:t xml:space="preserve"> e o </w:t>
            </w:r>
            <w:proofErr w:type="spellStart"/>
            <w:r w:rsidRPr="00E23F5E">
              <w:rPr>
                <w:sz w:val="22"/>
                <w:szCs w:val="22"/>
              </w:rPr>
              <w:t>instrumento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anônimo</w:t>
            </w:r>
            <w:proofErr w:type="spellEnd"/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permiti</w:t>
            </w:r>
            <w:r w:rsidR="00E51CE7" w:rsidRPr="00E23F5E">
              <w:rPr>
                <w:sz w:val="22"/>
                <w:szCs w:val="22"/>
              </w:rPr>
              <w:t>u</w:t>
            </w:r>
            <w:proofErr w:type="spellEnd"/>
            <w:r w:rsidRPr="00E23F5E">
              <w:rPr>
                <w:sz w:val="22"/>
                <w:szCs w:val="22"/>
              </w:rPr>
              <w:t xml:space="preserve"> a </w:t>
            </w:r>
            <w:r w:rsidR="00E23F5E">
              <w:rPr>
                <w:sz w:val="22"/>
                <w:szCs w:val="22"/>
              </w:rPr>
              <w:t>desistência</w:t>
            </w:r>
            <w:r w:rsidRPr="00E23F5E">
              <w:rPr>
                <w:sz w:val="22"/>
                <w:szCs w:val="22"/>
              </w:rPr>
              <w:t xml:space="preserve"> </w:t>
            </w:r>
            <w:proofErr w:type="spellStart"/>
            <w:r w:rsidRPr="00E23F5E">
              <w:rPr>
                <w:sz w:val="22"/>
                <w:szCs w:val="22"/>
              </w:rPr>
              <w:t>opcional</w:t>
            </w:r>
            <w:proofErr w:type="spellEnd"/>
          </w:p>
        </w:tc>
      </w:tr>
    </w:tbl>
    <w:p w14:paraId="39B1C10F" w14:textId="77777777" w:rsidR="00B4623D" w:rsidRDefault="00B4623D" w:rsidP="00B4623D">
      <w:pPr>
        <w:shd w:val="clear" w:color="auto" w:fill="FFFFFF" w:themeFill="background1"/>
      </w:pPr>
      <w:r>
        <w:t>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623D" w14:paraId="341B2946" w14:textId="77777777" w:rsidTr="00F0196D">
        <w:tc>
          <w:tcPr>
            <w:tcW w:w="9010" w:type="dxa"/>
          </w:tcPr>
          <w:p w14:paraId="734834B6" w14:textId="7748604F" w:rsidR="00B4623D" w:rsidRDefault="002B53F3" w:rsidP="00F0196D">
            <w:proofErr w:type="spellStart"/>
            <w:r w:rsidRPr="002B53F3">
              <w:t>Os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resultados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revelaram</w:t>
            </w:r>
            <w:proofErr w:type="spellEnd"/>
            <w:r w:rsidRPr="002B53F3">
              <w:t xml:space="preserve"> que 91% dos </w:t>
            </w:r>
            <w:proofErr w:type="spellStart"/>
            <w:r w:rsidRPr="002B53F3">
              <w:t>participantes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valoriza</w:t>
            </w:r>
            <w:r>
              <w:t>m</w:t>
            </w:r>
            <w:proofErr w:type="spellEnd"/>
            <w:r w:rsidRPr="002B53F3">
              <w:t xml:space="preserve"> a </w:t>
            </w:r>
            <w:proofErr w:type="spellStart"/>
            <w:r w:rsidRPr="002B53F3">
              <w:t>diversão</w:t>
            </w:r>
            <w:proofErr w:type="spellEnd"/>
            <w:r w:rsidRPr="002B53F3">
              <w:t xml:space="preserve"> no </w:t>
            </w:r>
            <w:proofErr w:type="spellStart"/>
            <w:r w:rsidRPr="002B53F3">
              <w:t>aprendizado</w:t>
            </w:r>
            <w:proofErr w:type="spellEnd"/>
            <w:r w:rsidRPr="002B53F3">
              <w:t xml:space="preserve"> on-line; </w:t>
            </w:r>
            <w:proofErr w:type="spellStart"/>
            <w:r w:rsidRPr="002B53F3">
              <w:t>ligado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ao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bem-estar</w:t>
            </w:r>
            <w:proofErr w:type="spellEnd"/>
            <w:r w:rsidRPr="002B53F3">
              <w:t xml:space="preserve">, </w:t>
            </w:r>
            <w:proofErr w:type="spellStart"/>
            <w:r w:rsidRPr="002B53F3">
              <w:t>motivação</w:t>
            </w:r>
            <w:proofErr w:type="spellEnd"/>
            <w:r w:rsidRPr="002B53F3">
              <w:t xml:space="preserve"> e </w:t>
            </w:r>
            <w:proofErr w:type="spellStart"/>
            <w:r w:rsidRPr="002B53F3">
              <w:t>desempenho</w:t>
            </w:r>
            <w:proofErr w:type="spellEnd"/>
            <w:r w:rsidRPr="002B53F3">
              <w:t xml:space="preserve">. No </w:t>
            </w:r>
            <w:proofErr w:type="spellStart"/>
            <w:r w:rsidRPr="002B53F3">
              <w:t>entanto</w:t>
            </w:r>
            <w:proofErr w:type="spellEnd"/>
            <w:r w:rsidRPr="002B53F3">
              <w:t xml:space="preserve">, 17% </w:t>
            </w:r>
            <w:proofErr w:type="spellStart"/>
            <w:r w:rsidRPr="002B53F3">
              <w:t>mencionaram</w:t>
            </w:r>
            <w:proofErr w:type="spellEnd"/>
            <w:r w:rsidRPr="002B53F3">
              <w:t xml:space="preserve"> que a </w:t>
            </w:r>
            <w:proofErr w:type="spellStart"/>
            <w:r w:rsidRPr="002B53F3">
              <w:t>diversão</w:t>
            </w:r>
            <w:proofErr w:type="spellEnd"/>
            <w:r w:rsidRPr="002B53F3">
              <w:t xml:space="preserve"> no </w:t>
            </w:r>
            <w:proofErr w:type="spellStart"/>
            <w:r w:rsidRPr="002B53F3">
              <w:t>aprendizado</w:t>
            </w:r>
            <w:proofErr w:type="spellEnd"/>
            <w:r w:rsidRPr="002B53F3">
              <w:t xml:space="preserve"> on-line </w:t>
            </w:r>
            <w:proofErr w:type="spellStart"/>
            <w:r w:rsidRPr="002B53F3">
              <w:t>pode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tirar</w:t>
            </w:r>
            <w:proofErr w:type="spellEnd"/>
            <w:r w:rsidRPr="002B53F3">
              <w:t xml:space="preserve"> o </w:t>
            </w:r>
            <w:proofErr w:type="spellStart"/>
            <w:r w:rsidRPr="002B53F3">
              <w:t>foco</w:t>
            </w:r>
            <w:proofErr w:type="spellEnd"/>
            <w:r w:rsidRPr="002B53F3">
              <w:t xml:space="preserve"> de </w:t>
            </w:r>
            <w:proofErr w:type="spellStart"/>
            <w:r w:rsidRPr="002B53F3">
              <w:t>seus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estudos</w:t>
            </w:r>
            <w:proofErr w:type="spellEnd"/>
            <w:r w:rsidRPr="002B53F3">
              <w:t xml:space="preserve"> e </w:t>
            </w:r>
            <w:proofErr w:type="spellStart"/>
            <w:r w:rsidRPr="002B53F3">
              <w:t>resultar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em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distração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ou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perda</w:t>
            </w:r>
            <w:proofErr w:type="spellEnd"/>
            <w:r w:rsidRPr="002B53F3">
              <w:t xml:space="preserve"> de tempo. A </w:t>
            </w:r>
            <w:proofErr w:type="spellStart"/>
            <w:r w:rsidRPr="002B53F3">
              <w:t>análise</w:t>
            </w:r>
            <w:proofErr w:type="spellEnd"/>
            <w:r w:rsidRPr="002B53F3">
              <w:t xml:space="preserve"> dos </w:t>
            </w:r>
            <w:proofErr w:type="spellStart"/>
            <w:r w:rsidRPr="002B53F3">
              <w:t>componentes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principais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revelou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três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grupos</w:t>
            </w:r>
            <w:proofErr w:type="spellEnd"/>
            <w:r w:rsidRPr="002B53F3">
              <w:t xml:space="preserve"> que </w:t>
            </w:r>
            <w:proofErr w:type="spellStart"/>
            <w:r w:rsidRPr="002B53F3">
              <w:t>associaram</w:t>
            </w:r>
            <w:proofErr w:type="spellEnd"/>
            <w:r w:rsidRPr="002B53F3">
              <w:t xml:space="preserve"> (1) </w:t>
            </w:r>
            <w:proofErr w:type="spellStart"/>
            <w:r w:rsidRPr="002B53F3">
              <w:t>diversão</w:t>
            </w:r>
            <w:proofErr w:type="spellEnd"/>
            <w:r w:rsidRPr="002B53F3">
              <w:t xml:space="preserve"> </w:t>
            </w:r>
            <w:proofErr w:type="gramStart"/>
            <w:r w:rsidR="00263081">
              <w:t xml:space="preserve">com </w:t>
            </w:r>
            <w:r w:rsidRPr="002B53F3">
              <w:t xml:space="preserve"> </w:t>
            </w:r>
            <w:proofErr w:type="spellStart"/>
            <w:r w:rsidRPr="002B53F3">
              <w:t>aprendizagem</w:t>
            </w:r>
            <w:proofErr w:type="spellEnd"/>
            <w:proofErr w:type="gramEnd"/>
            <w:r w:rsidRPr="002B53F3">
              <w:t xml:space="preserve"> </w:t>
            </w:r>
            <w:proofErr w:type="spellStart"/>
            <w:r w:rsidRPr="002B53F3">
              <w:t>sócio-construtivista</w:t>
            </w:r>
            <w:proofErr w:type="spellEnd"/>
            <w:r w:rsidRPr="002B53F3">
              <w:t xml:space="preserve"> (2) </w:t>
            </w:r>
            <w:proofErr w:type="spellStart"/>
            <w:r w:rsidRPr="002B53F3">
              <w:t>nenhuma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diversão</w:t>
            </w:r>
            <w:proofErr w:type="spellEnd"/>
            <w:r w:rsidRPr="002B53F3">
              <w:t xml:space="preserve"> </w:t>
            </w:r>
            <w:r w:rsidR="00263081">
              <w:t>com</w:t>
            </w:r>
            <w:r w:rsidRPr="002B53F3">
              <w:t xml:space="preserve"> </w:t>
            </w:r>
            <w:proofErr w:type="spellStart"/>
            <w:r w:rsidRPr="002B53F3">
              <w:t>aprendizagem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transmissiva</w:t>
            </w:r>
            <w:proofErr w:type="spellEnd"/>
            <w:r w:rsidRPr="002B53F3">
              <w:t xml:space="preserve"> e (3) </w:t>
            </w:r>
            <w:proofErr w:type="spellStart"/>
            <w:r w:rsidRPr="002B53F3">
              <w:t>diversão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perturba</w:t>
            </w:r>
            <w:r w:rsidR="00263081">
              <w:t>dora</w:t>
            </w:r>
            <w:proofErr w:type="spellEnd"/>
            <w:r w:rsidR="00263081">
              <w:t xml:space="preserve"> com a</w:t>
            </w:r>
            <w:r w:rsidRPr="002B53F3">
              <w:t xml:space="preserve"> </w:t>
            </w:r>
            <w:proofErr w:type="spellStart"/>
            <w:r w:rsidRPr="002B53F3">
              <w:t>aprendizagem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construtivista</w:t>
            </w:r>
            <w:proofErr w:type="spellEnd"/>
            <w:r w:rsidRPr="002B53F3">
              <w:t xml:space="preserve">. Este </w:t>
            </w:r>
            <w:proofErr w:type="spellStart"/>
            <w:r w:rsidRPr="002B53F3">
              <w:t>estudo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também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fornece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recomendações-chave</w:t>
            </w:r>
            <w:proofErr w:type="spellEnd"/>
            <w:r w:rsidRPr="002B53F3">
              <w:t xml:space="preserve"> </w:t>
            </w:r>
            <w:proofErr w:type="spellStart"/>
            <w:r w:rsidRPr="002B53F3">
              <w:t>extraídas</w:t>
            </w:r>
            <w:proofErr w:type="spellEnd"/>
            <w:r w:rsidRPr="002B53F3">
              <w:t xml:space="preserve"> das </w:t>
            </w:r>
            <w:proofErr w:type="spellStart"/>
            <w:r w:rsidRPr="002B53F3">
              <w:t>opiniões</w:t>
            </w:r>
            <w:proofErr w:type="spellEnd"/>
            <w:r w:rsidRPr="002B53F3">
              <w:t xml:space="preserve"> dos </w:t>
            </w:r>
            <w:proofErr w:type="spellStart"/>
            <w:r w:rsidRPr="002B53F3">
              <w:t>participantes</w:t>
            </w:r>
            <w:proofErr w:type="spellEnd"/>
            <w:r w:rsidRPr="002B53F3">
              <w:t xml:space="preserve"> para </w:t>
            </w:r>
            <w:proofErr w:type="spellStart"/>
            <w:r w:rsidRPr="002B53F3">
              <w:t>equipes</w:t>
            </w:r>
            <w:proofErr w:type="spellEnd"/>
            <w:r w:rsidRPr="002B53F3">
              <w:t xml:space="preserve"> do </w:t>
            </w:r>
            <w:proofErr w:type="spellStart"/>
            <w:r w:rsidRPr="002B53F3">
              <w:t>curso</w:t>
            </w:r>
            <w:proofErr w:type="spellEnd"/>
            <w:r w:rsidRPr="002B53F3">
              <w:t xml:space="preserve">, </w:t>
            </w:r>
            <w:proofErr w:type="spellStart"/>
            <w:r w:rsidRPr="002B53F3">
              <w:t>professores</w:t>
            </w:r>
            <w:proofErr w:type="spellEnd"/>
            <w:r w:rsidRPr="002B53F3">
              <w:t xml:space="preserve"> e </w:t>
            </w:r>
            <w:proofErr w:type="spellStart"/>
            <w:r w:rsidRPr="002B53F3">
              <w:t>alunos</w:t>
            </w:r>
            <w:proofErr w:type="spellEnd"/>
            <w:r w:rsidRPr="002B53F3">
              <w:t xml:space="preserve"> para </w:t>
            </w:r>
            <w:proofErr w:type="spellStart"/>
            <w:r w:rsidRPr="002B53F3">
              <w:t>aprimorar</w:t>
            </w:r>
            <w:proofErr w:type="spellEnd"/>
            <w:r w:rsidRPr="002B53F3">
              <w:t xml:space="preserve"> as </w:t>
            </w:r>
            <w:proofErr w:type="spellStart"/>
            <w:r w:rsidRPr="002B53F3">
              <w:t>experiências</w:t>
            </w:r>
            <w:proofErr w:type="spellEnd"/>
            <w:r w:rsidRPr="002B53F3">
              <w:t xml:space="preserve"> de </w:t>
            </w:r>
            <w:proofErr w:type="spellStart"/>
            <w:r w:rsidRPr="002B53F3">
              <w:t>aprendizado</w:t>
            </w:r>
            <w:proofErr w:type="spellEnd"/>
            <w:r w:rsidRPr="002B53F3">
              <w:t xml:space="preserve"> on-line com </w:t>
            </w:r>
            <w:proofErr w:type="spellStart"/>
            <w:r w:rsidRPr="002B53F3">
              <w:t>diversão</w:t>
            </w:r>
            <w:proofErr w:type="spellEnd"/>
            <w:r w:rsidR="00263081">
              <w:t xml:space="preserve"> para </w:t>
            </w:r>
            <w:proofErr w:type="spellStart"/>
            <w:r w:rsidR="00263081">
              <w:t>uma</w:t>
            </w:r>
            <w:proofErr w:type="spellEnd"/>
            <w:r w:rsidR="00263081">
              <w:t xml:space="preserve"> </w:t>
            </w:r>
            <w:proofErr w:type="spellStart"/>
            <w:r w:rsidR="00263081">
              <w:t>educação</w:t>
            </w:r>
            <w:proofErr w:type="spellEnd"/>
            <w:r w:rsidR="00263081">
              <w:t xml:space="preserve"> </w:t>
            </w:r>
            <w:proofErr w:type="spellStart"/>
            <w:r w:rsidR="00263081">
              <w:t>frutífera</w:t>
            </w:r>
            <w:proofErr w:type="spellEnd"/>
            <w:r w:rsidR="00263081">
              <w:t>.</w:t>
            </w:r>
          </w:p>
        </w:tc>
      </w:tr>
    </w:tbl>
    <w:p w14:paraId="36C28E56" w14:textId="77777777" w:rsidR="00B4623D" w:rsidRDefault="00B4623D" w:rsidP="00E23F5E">
      <w:pPr>
        <w:shd w:val="clear" w:color="auto" w:fill="FFFFFF" w:themeFill="background1"/>
      </w:pPr>
    </w:p>
    <w:sectPr w:rsidR="00B4623D" w:rsidSect="00E23F5E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9176" w14:textId="77777777" w:rsidR="00082695" w:rsidRDefault="00082695" w:rsidP="00E23F5E">
      <w:r>
        <w:separator/>
      </w:r>
    </w:p>
  </w:endnote>
  <w:endnote w:type="continuationSeparator" w:id="0">
    <w:p w14:paraId="72F43DCE" w14:textId="77777777" w:rsidR="00082695" w:rsidRDefault="00082695" w:rsidP="00E2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D9B34" w14:textId="77777777" w:rsidR="00082695" w:rsidRDefault="00082695" w:rsidP="00E23F5E">
      <w:r>
        <w:separator/>
      </w:r>
    </w:p>
  </w:footnote>
  <w:footnote w:type="continuationSeparator" w:id="0">
    <w:p w14:paraId="05E578D9" w14:textId="77777777" w:rsidR="00082695" w:rsidRDefault="00082695" w:rsidP="00E2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51E21"/>
    <w:multiLevelType w:val="hybridMultilevel"/>
    <w:tmpl w:val="0716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51"/>
    <w:rsid w:val="0000251A"/>
    <w:rsid w:val="00082695"/>
    <w:rsid w:val="001167D9"/>
    <w:rsid w:val="001C17F9"/>
    <w:rsid w:val="001C31F8"/>
    <w:rsid w:val="00220D54"/>
    <w:rsid w:val="002465A8"/>
    <w:rsid w:val="00256034"/>
    <w:rsid w:val="00263081"/>
    <w:rsid w:val="002B53F3"/>
    <w:rsid w:val="003B47E8"/>
    <w:rsid w:val="003B594F"/>
    <w:rsid w:val="003E5A11"/>
    <w:rsid w:val="00437D52"/>
    <w:rsid w:val="004B52AD"/>
    <w:rsid w:val="004D648F"/>
    <w:rsid w:val="00583D91"/>
    <w:rsid w:val="00614851"/>
    <w:rsid w:val="006C24E6"/>
    <w:rsid w:val="007172B5"/>
    <w:rsid w:val="00777C63"/>
    <w:rsid w:val="007A126F"/>
    <w:rsid w:val="0082134C"/>
    <w:rsid w:val="008661B5"/>
    <w:rsid w:val="008869CA"/>
    <w:rsid w:val="008A01D3"/>
    <w:rsid w:val="00911AC2"/>
    <w:rsid w:val="00934A0F"/>
    <w:rsid w:val="00982477"/>
    <w:rsid w:val="00A709A4"/>
    <w:rsid w:val="00AC3AF3"/>
    <w:rsid w:val="00AD4541"/>
    <w:rsid w:val="00B4623D"/>
    <w:rsid w:val="00BA4519"/>
    <w:rsid w:val="00BF1DF9"/>
    <w:rsid w:val="00BF4020"/>
    <w:rsid w:val="00C705F2"/>
    <w:rsid w:val="00CD1C8E"/>
    <w:rsid w:val="00DB68B8"/>
    <w:rsid w:val="00DF2AF7"/>
    <w:rsid w:val="00E23F5E"/>
    <w:rsid w:val="00E36E97"/>
    <w:rsid w:val="00E51CE7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2B5A7"/>
  <w14:defaultImageDpi w14:val="32767"/>
  <w15:chartTrackingRefBased/>
  <w15:docId w15:val="{8CB3D66B-EF84-2448-8112-36B33B4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251A"/>
    <w:rPr>
      <w:color w:val="0000FF"/>
      <w:u w:val="single"/>
    </w:rPr>
  </w:style>
  <w:style w:type="character" w:customStyle="1" w:styleId="externallink">
    <w:name w:val="externallink"/>
    <w:basedOn w:val="DefaultParagraphFont"/>
    <w:rsid w:val="0000251A"/>
  </w:style>
  <w:style w:type="table" w:styleId="TableGrid">
    <w:name w:val="Table Grid"/>
    <w:basedOn w:val="TableNormal"/>
    <w:uiPriority w:val="39"/>
    <w:rsid w:val="003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7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E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5E"/>
  </w:style>
  <w:style w:type="paragraph" w:styleId="Footer">
    <w:name w:val="footer"/>
    <w:basedOn w:val="Normal"/>
    <w:link w:val="FooterChar"/>
    <w:uiPriority w:val="99"/>
    <w:unhideWhenUsed/>
    <w:rsid w:val="00E2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Okada</dc:creator>
  <cp:keywords/>
  <dc:description/>
  <cp:lastModifiedBy>Ale Okada</cp:lastModifiedBy>
  <cp:revision>1</cp:revision>
  <dcterms:created xsi:type="dcterms:W3CDTF">2020-07-28T09:39:00Z</dcterms:created>
  <dcterms:modified xsi:type="dcterms:W3CDTF">2020-07-28T21:38:00Z</dcterms:modified>
</cp:coreProperties>
</file>