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111B7A43"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58241" behindDoc="1" locked="0" layoutInCell="1" allowOverlap="1" wp14:anchorId="7E1F9558" wp14:editId="12EFB5BB">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FF2B5EF4-FFF2-40B4-BE49-F238E27FC236}">
                  <a16:creationId xmlns:a16="http://schemas.microsoft.com/office/drawing/2014/main" id="{76086656-4721-4FF0-AC20-79F735E954E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0" behindDoc="1" locked="0" layoutInCell="1" allowOverlap="1" wp14:anchorId="74C07D97" wp14:editId="662E2013">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FF2B5EF4-FFF2-40B4-BE49-F238E27FC236}">
                      <a16:creationId xmlns:a16="http://schemas.microsoft.com/office/drawing/2014/main" id="{C18EEC03-8F2D-4B73-BDB0-5EAFF536606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593DE" id="Rectangle 27" o:spid="_x0000_s1026" alt="&quot;&quot;" style="position:absolute;margin-left:0;margin-top:0;width:609.25pt;height:846.3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p w14:paraId="4FDFB7E2" w14:textId="41E3EE32" w:rsidR="00A905FE" w:rsidRDefault="008E74AD" w:rsidP="00377EF2">
      <w:pPr>
        <w:pStyle w:val="CoverHeading"/>
        <w:rPr>
          <w:sz w:val="52"/>
          <w:szCs w:val="52"/>
        </w:rPr>
      </w:pPr>
      <w:r>
        <w:rPr>
          <w:sz w:val="52"/>
          <w:szCs w:val="52"/>
        </w:rPr>
        <w:t>OU Learning Design Brochure</w:t>
      </w:r>
    </w:p>
    <w:p w14:paraId="4808636D" w14:textId="41B2FB9B" w:rsidR="003E6A65" w:rsidRPr="003E6A65" w:rsidRDefault="008E74AD" w:rsidP="003E6A65">
      <w:pPr>
        <w:rPr>
          <w:color w:val="FFFFFF" w:themeColor="background1"/>
        </w:rPr>
      </w:pPr>
      <w:r>
        <w:rPr>
          <w:color w:val="FFFFFF" w:themeColor="background1"/>
        </w:rPr>
        <w:t xml:space="preserve">Services for external </w:t>
      </w:r>
      <w:r w:rsidR="003967F9">
        <w:rPr>
          <w:color w:val="FFFFFF" w:themeColor="background1"/>
        </w:rPr>
        <w:t>OU Learning Design support</w:t>
      </w:r>
    </w:p>
    <w:p w14:paraId="549E32DD" w14:textId="052A8F4B" w:rsidR="00A905FE" w:rsidRPr="00062696" w:rsidRDefault="00A905FE" w:rsidP="00A905FE">
      <w:pPr>
        <w:pStyle w:val="CoverSubheading"/>
        <w:rPr>
          <w:sz w:val="32"/>
          <w:szCs w:val="32"/>
        </w:rPr>
      </w:pPr>
      <w:r>
        <w:br/>
      </w:r>
      <w:r>
        <w:rPr>
          <w:sz w:val="32"/>
          <w:szCs w:val="32"/>
        </w:rPr>
        <w:br/>
      </w:r>
      <w:r w:rsidR="003967F9">
        <w:rPr>
          <w:rStyle w:val="Cover-DetailsChar"/>
        </w:rPr>
        <w:t xml:space="preserve">OU </w:t>
      </w:r>
      <w:r w:rsidR="00737059">
        <w:rPr>
          <w:rStyle w:val="Cover-DetailsChar"/>
        </w:rPr>
        <w:t>Learning Design team</w:t>
      </w:r>
      <w:r w:rsidRPr="00A905FE">
        <w:rPr>
          <w:rStyle w:val="Cover-DetailsChar"/>
        </w:rPr>
        <w:br/>
      </w:r>
      <w:r w:rsidR="00737059">
        <w:rPr>
          <w:rStyle w:val="Cover-DetailsChar"/>
        </w:rPr>
        <w:t>20</w:t>
      </w:r>
      <w:r w:rsidR="005E5EC9">
        <w:rPr>
          <w:rStyle w:val="Cover-DetailsChar"/>
        </w:rPr>
        <w:t>25-2026</w:t>
      </w:r>
      <w:r w:rsidR="00E37A7B">
        <w:rPr>
          <w:rStyle w:val="Cover-DetailsChar"/>
        </w:rPr>
        <w:t xml:space="preserve"> brochure</w:t>
      </w:r>
    </w:p>
    <w:p w14:paraId="4DA1D56E" w14:textId="66984D17" w:rsidR="0071494D" w:rsidRDefault="00D00A84" w:rsidP="0090492E">
      <w:pPr>
        <w:tabs>
          <w:tab w:val="left" w:pos="6162"/>
        </w:tabs>
        <w:spacing w:line="192" w:lineRule="auto"/>
        <w:rPr>
          <w:rFonts w:cs="Poppins"/>
          <w:b/>
          <w:bCs/>
          <w:color w:val="FFFFFF" w:themeColor="background1"/>
          <w:sz w:val="60"/>
          <w:szCs w:val="60"/>
        </w:rPr>
        <w:sectPr w:rsidR="0071494D" w:rsidSect="005D5EB8">
          <w:footerReference w:type="default" r:id="rId12"/>
          <w:pgSz w:w="11900" w:h="16840"/>
          <w:pgMar w:top="5954" w:right="1134" w:bottom="1985" w:left="1134" w:header="709" w:footer="709" w:gutter="0"/>
          <w:cols w:space="708"/>
          <w:docGrid w:linePitch="360"/>
        </w:sectPr>
      </w:pPr>
      <w:r>
        <w:rPr>
          <w:rFonts w:ascii="Poppins Medium" w:hAnsi="Poppins Medium" w:cs="Poppins Medium"/>
          <w:noProof/>
          <w:color w:val="FFFFFF" w:themeColor="background1"/>
          <w:sz w:val="60"/>
          <w:szCs w:val="60"/>
        </w:rPr>
        <w:drawing>
          <wp:anchor distT="0" distB="0" distL="114300" distR="114300" simplePos="0" relativeHeight="251658242" behindDoc="0" locked="0" layoutInCell="1" allowOverlap="1" wp14:anchorId="6325CDCC" wp14:editId="08194E50">
            <wp:simplePos x="0" y="0"/>
            <wp:positionH relativeFrom="page">
              <wp:posOffset>720090</wp:posOffset>
            </wp:positionH>
            <wp:positionV relativeFrom="page">
              <wp:posOffset>9678035</wp:posOffset>
            </wp:positionV>
            <wp:extent cx="1411200" cy="460800"/>
            <wp:effectExtent l="0" t="0" r="0" b="0"/>
            <wp:wrapNone/>
            <wp:docPr id="24" name="Picture 24" descr="The Open University Logo">
              <a:extLst xmlns:a="http://schemas.openxmlformats.org/drawingml/2006/main">
                <a:ext uri="{FF2B5EF4-FFF2-40B4-BE49-F238E27FC236}">
                  <a16:creationId xmlns:a16="http://schemas.microsoft.com/office/drawing/2014/main" id="{9AFE2955-AC86-4E0A-AAC2-FEEA3B218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32F">
        <w:rPr>
          <w:noProof/>
        </w:rPr>
        <w:t xml:space="preserve"> </w:t>
      </w:r>
      <w:r w:rsidR="001F4867">
        <w:rPr>
          <w:noProof/>
        </w:rPr>
        <w:t>§</w:t>
      </w:r>
      <w:r w:rsidR="0090492E">
        <w:rPr>
          <w:rFonts w:cs="Poppins"/>
          <w:b/>
          <w:bCs/>
          <w:color w:val="FFFFFF" w:themeColor="background1"/>
          <w:sz w:val="60"/>
          <w:szCs w:val="60"/>
        </w:rPr>
        <w:tab/>
      </w:r>
    </w:p>
    <w:p w14:paraId="12A50C8F" w14:textId="15CFCFDA" w:rsidR="00D61711" w:rsidRDefault="003967F9" w:rsidP="001C4D5F">
      <w:pPr>
        <w:spacing w:after="0" w:line="240" w:lineRule="auto"/>
        <w:rPr>
          <w:rFonts w:cs="Poppins"/>
          <w:b/>
          <w:bCs/>
          <w:lang w:val="en-US"/>
        </w:rPr>
      </w:pPr>
      <w:r>
        <w:rPr>
          <w:rFonts w:cs="Poppins"/>
          <w:b/>
          <w:bCs/>
          <w:lang w:val="en-US"/>
        </w:rPr>
        <w:lastRenderedPageBreak/>
        <w:t xml:space="preserve">About the </w:t>
      </w:r>
      <w:r w:rsidR="00C62FBC">
        <w:rPr>
          <w:rFonts w:cs="Poppins"/>
          <w:b/>
          <w:bCs/>
          <w:lang w:val="en-US"/>
        </w:rPr>
        <w:t>OU’s approach</w:t>
      </w:r>
    </w:p>
    <w:p w14:paraId="5C19EDEF" w14:textId="77777777" w:rsidR="00C62FBC" w:rsidRPr="00C62FBC" w:rsidRDefault="00C62FBC" w:rsidP="00C62FBC">
      <w:pPr>
        <w:spacing w:after="0" w:line="240" w:lineRule="auto"/>
        <w:rPr>
          <w:rFonts w:cs="Poppins"/>
        </w:rPr>
      </w:pPr>
      <w:r w:rsidRPr="00C62FBC">
        <w:rPr>
          <w:rFonts w:cs="Poppins"/>
        </w:rPr>
        <w:t xml:space="preserve">The Open University has followed a standardised methodology for Learning Design for 10 years. </w:t>
      </w:r>
    </w:p>
    <w:p w14:paraId="48EE4AD7" w14:textId="77777777" w:rsidR="00C62FBC" w:rsidRDefault="00C62FBC" w:rsidP="00C62FBC">
      <w:pPr>
        <w:spacing w:after="0" w:line="240" w:lineRule="auto"/>
        <w:rPr>
          <w:rFonts w:cs="Poppins"/>
        </w:rPr>
      </w:pPr>
    </w:p>
    <w:p w14:paraId="69C9C875" w14:textId="4D18BBED" w:rsidR="00C62FBC" w:rsidRDefault="00C62FBC" w:rsidP="00C62FBC">
      <w:pPr>
        <w:spacing w:after="0" w:line="240" w:lineRule="auto"/>
        <w:rPr>
          <w:rFonts w:cs="Poppins"/>
        </w:rPr>
      </w:pPr>
      <w:r w:rsidRPr="00C62FBC">
        <w:rPr>
          <w:rFonts w:cs="Poppins"/>
        </w:rPr>
        <w:t xml:space="preserve">This approach was developed by a team of experts as part of a JISC-funded project and has evolved over time to incorporate research from Open University academics and now comprises a full end-to-end design and evaluation process used for all new Open University curriculum. </w:t>
      </w:r>
    </w:p>
    <w:p w14:paraId="7BFDA7BB" w14:textId="77777777" w:rsidR="00C62FBC" w:rsidRPr="00C62FBC" w:rsidRDefault="00C62FBC" w:rsidP="00C62FBC">
      <w:pPr>
        <w:spacing w:after="0" w:line="240" w:lineRule="auto"/>
        <w:rPr>
          <w:rFonts w:cs="Poppins"/>
        </w:rPr>
      </w:pPr>
    </w:p>
    <w:p w14:paraId="7D1C1A26" w14:textId="77777777" w:rsidR="00C62FBC" w:rsidRPr="00C62FBC" w:rsidRDefault="00C62FBC" w:rsidP="00C62FBC">
      <w:pPr>
        <w:spacing w:after="0" w:line="240" w:lineRule="auto"/>
        <w:rPr>
          <w:rFonts w:cs="Poppins"/>
        </w:rPr>
      </w:pPr>
      <w:r w:rsidRPr="00C62FBC">
        <w:rPr>
          <w:rFonts w:cs="Poppins"/>
          <w:b/>
          <w:bCs/>
        </w:rPr>
        <w:t xml:space="preserve">What is Learning Design? </w:t>
      </w:r>
    </w:p>
    <w:p w14:paraId="3A24285B" w14:textId="77777777" w:rsidR="00C62FBC" w:rsidRPr="00C62FBC" w:rsidRDefault="00C62FBC" w:rsidP="00C62FBC">
      <w:pPr>
        <w:spacing w:after="0" w:line="240" w:lineRule="auto"/>
        <w:rPr>
          <w:rFonts w:cs="Poppins"/>
        </w:rPr>
      </w:pPr>
      <w:r w:rsidRPr="00C62FBC">
        <w:rPr>
          <w:rFonts w:cs="Poppins"/>
        </w:rPr>
        <w:t xml:space="preserve">Learning Design is a structured design, specification and review process. It is supported by a simple set of tools and resources that enable a student-activity based approach that puts student experience at the heart of the curriculum design and production process. </w:t>
      </w:r>
    </w:p>
    <w:p w14:paraId="182CEAFA" w14:textId="77777777" w:rsidR="00C62FBC" w:rsidRPr="00C62FBC" w:rsidRDefault="00C62FBC" w:rsidP="00C62FBC">
      <w:pPr>
        <w:spacing w:after="0" w:line="240" w:lineRule="auto"/>
        <w:rPr>
          <w:rFonts w:cs="Poppins"/>
        </w:rPr>
      </w:pPr>
      <w:r w:rsidRPr="00C62FBC">
        <w:rPr>
          <w:rFonts w:cs="Poppins"/>
        </w:rPr>
        <w:t xml:space="preserve">The Open University approach to Learning Design is characterised by three principles: </w:t>
      </w:r>
    </w:p>
    <w:p w14:paraId="0E3F29FA" w14:textId="011054F2" w:rsidR="00C62FBC" w:rsidRPr="00C62FBC" w:rsidRDefault="00C62FBC" w:rsidP="00C62FBC">
      <w:pPr>
        <w:numPr>
          <w:ilvl w:val="0"/>
          <w:numId w:val="44"/>
        </w:numPr>
        <w:spacing w:after="0" w:line="240" w:lineRule="auto"/>
        <w:rPr>
          <w:rFonts w:cs="Poppins"/>
        </w:rPr>
      </w:pPr>
      <w:r w:rsidRPr="00C62FBC">
        <w:rPr>
          <w:rFonts w:cs="Poppins"/>
        </w:rPr>
        <w:t xml:space="preserve">Mechanisms to encourage </w:t>
      </w:r>
      <w:r w:rsidR="003356DB">
        <w:rPr>
          <w:rFonts w:cs="Poppins"/>
        </w:rPr>
        <w:t xml:space="preserve">collaborative </w:t>
      </w:r>
      <w:r w:rsidRPr="00C62FBC">
        <w:rPr>
          <w:rFonts w:cs="Poppins"/>
        </w:rPr>
        <w:t xml:space="preserve">design across disciplines and expert roles </w:t>
      </w:r>
    </w:p>
    <w:p w14:paraId="283A154B" w14:textId="2C06EEAB" w:rsidR="00C62FBC" w:rsidRPr="00C62FBC" w:rsidRDefault="00C62FBC" w:rsidP="00C62FBC">
      <w:pPr>
        <w:numPr>
          <w:ilvl w:val="0"/>
          <w:numId w:val="44"/>
        </w:numPr>
        <w:spacing w:after="0" w:line="240" w:lineRule="auto"/>
        <w:rPr>
          <w:rFonts w:cs="Poppins"/>
        </w:rPr>
      </w:pPr>
      <w:r w:rsidRPr="00C62FBC">
        <w:rPr>
          <w:rFonts w:cs="Poppins"/>
        </w:rPr>
        <w:t xml:space="preserve">The use of </w:t>
      </w:r>
      <w:r w:rsidR="00BC4EED">
        <w:rPr>
          <w:rFonts w:cs="Poppins"/>
        </w:rPr>
        <w:t xml:space="preserve">design </w:t>
      </w:r>
      <w:r w:rsidRPr="00C62FBC">
        <w:rPr>
          <w:rFonts w:cs="Poppins"/>
        </w:rPr>
        <w:t xml:space="preserve">tools and </w:t>
      </w:r>
      <w:r w:rsidR="00BC4EED">
        <w:rPr>
          <w:rFonts w:cs="Poppins"/>
        </w:rPr>
        <w:t>resources</w:t>
      </w:r>
      <w:r w:rsidR="00BC4EED" w:rsidRPr="00C62FBC">
        <w:rPr>
          <w:rFonts w:cs="Poppins"/>
        </w:rPr>
        <w:t xml:space="preserve"> </w:t>
      </w:r>
      <w:r w:rsidRPr="00C62FBC">
        <w:rPr>
          <w:rFonts w:cs="Poppins"/>
        </w:rPr>
        <w:t xml:space="preserve">as a means of describing and sharing designs </w:t>
      </w:r>
    </w:p>
    <w:p w14:paraId="574F9DEF" w14:textId="39480F2C" w:rsidR="00C62FBC" w:rsidRPr="00C62FBC" w:rsidRDefault="00C62FBC" w:rsidP="00C62FBC">
      <w:pPr>
        <w:numPr>
          <w:ilvl w:val="0"/>
          <w:numId w:val="45"/>
        </w:numPr>
        <w:spacing w:after="0" w:line="240" w:lineRule="auto"/>
        <w:rPr>
          <w:rFonts w:cs="Poppins"/>
        </w:rPr>
      </w:pPr>
      <w:r w:rsidRPr="00C62FBC">
        <w:rPr>
          <w:rFonts w:cs="Poppins"/>
        </w:rPr>
        <w:t xml:space="preserve">The strategic use of </w:t>
      </w:r>
      <w:r w:rsidR="003356DB">
        <w:rPr>
          <w:rFonts w:cs="Poppins"/>
        </w:rPr>
        <w:t>research</w:t>
      </w:r>
      <w:r w:rsidR="003356DB" w:rsidRPr="00C62FBC">
        <w:rPr>
          <w:rFonts w:cs="Poppins"/>
        </w:rPr>
        <w:t xml:space="preserve"> </w:t>
      </w:r>
      <w:r w:rsidRPr="00C62FBC">
        <w:rPr>
          <w:rFonts w:cs="Poppins"/>
        </w:rPr>
        <w:t>and data to inform and guide the decision</w:t>
      </w:r>
      <w:r w:rsidR="00363847" w:rsidRPr="00C62FBC">
        <w:rPr>
          <w:rFonts w:cs="Poppins"/>
        </w:rPr>
        <w:t>-</w:t>
      </w:r>
      <w:r w:rsidRPr="00C62FBC">
        <w:rPr>
          <w:rFonts w:cs="Poppins"/>
        </w:rPr>
        <w:t>making process</w:t>
      </w:r>
      <w:r w:rsidR="003356DB">
        <w:rPr>
          <w:rFonts w:cs="Poppins"/>
        </w:rPr>
        <w:t>.</w:t>
      </w:r>
    </w:p>
    <w:p w14:paraId="342D7E2C" w14:textId="77777777" w:rsidR="00C62FBC" w:rsidRDefault="00C62FBC" w:rsidP="00C62FBC">
      <w:pPr>
        <w:spacing w:after="0" w:line="240" w:lineRule="auto"/>
        <w:rPr>
          <w:rFonts w:cs="Poppins"/>
        </w:rPr>
      </w:pPr>
    </w:p>
    <w:p w14:paraId="64D45EE8" w14:textId="7D67F0BC" w:rsidR="00C62FBC" w:rsidRPr="00C62FBC" w:rsidRDefault="00C62FBC" w:rsidP="00C62FBC">
      <w:pPr>
        <w:spacing w:after="0" w:line="240" w:lineRule="auto"/>
        <w:rPr>
          <w:rFonts w:cs="Poppins"/>
          <w:b/>
          <w:bCs/>
        </w:rPr>
      </w:pPr>
      <w:r w:rsidRPr="00C62FBC">
        <w:rPr>
          <w:rFonts w:cs="Poppins"/>
          <w:b/>
          <w:bCs/>
        </w:rPr>
        <w:t>About the team</w:t>
      </w:r>
    </w:p>
    <w:p w14:paraId="30721CD6" w14:textId="77777777" w:rsidR="003E784F" w:rsidRDefault="00C62FBC" w:rsidP="00C62FBC">
      <w:pPr>
        <w:spacing w:after="0" w:line="240" w:lineRule="auto"/>
        <w:rPr>
          <w:rFonts w:cs="Poppins"/>
        </w:rPr>
      </w:pPr>
      <w:r w:rsidRPr="00C62FBC">
        <w:rPr>
          <w:rFonts w:cs="Poppins"/>
        </w:rPr>
        <w:t xml:space="preserve">Our team of Learning Designers is an experienced team who advise and support over 40 new module teams at The Open University each year, using tried and tested tools and resources with each team. In addition, we have experience of providing this support to </w:t>
      </w:r>
      <w:proofErr w:type="gramStart"/>
      <w:r w:rsidRPr="00C62FBC">
        <w:rPr>
          <w:rFonts w:cs="Poppins"/>
        </w:rPr>
        <w:t>a number of</w:t>
      </w:r>
      <w:proofErr w:type="gramEnd"/>
      <w:r w:rsidRPr="00C62FBC">
        <w:rPr>
          <w:rFonts w:cs="Poppins"/>
        </w:rPr>
        <w:t xml:space="preserve"> external HE and corporate clients and can tailor our provision to your context to ensure you get maximum value for money from working with us. </w:t>
      </w:r>
    </w:p>
    <w:p w14:paraId="2FF2B132" w14:textId="77777777" w:rsidR="003E784F" w:rsidRDefault="003E784F" w:rsidP="00C62FBC">
      <w:pPr>
        <w:spacing w:after="0" w:line="240" w:lineRule="auto"/>
        <w:rPr>
          <w:rFonts w:cs="Poppins"/>
        </w:rPr>
      </w:pPr>
    </w:p>
    <w:p w14:paraId="246AC2CD" w14:textId="4640686B" w:rsidR="00C62FBC" w:rsidRPr="00C62FBC" w:rsidRDefault="00C62FBC" w:rsidP="00C62FBC">
      <w:pPr>
        <w:spacing w:after="0" w:line="240" w:lineRule="auto"/>
        <w:rPr>
          <w:rFonts w:cs="Poppins"/>
        </w:rPr>
      </w:pPr>
      <w:r w:rsidRPr="00C62FBC">
        <w:rPr>
          <w:rFonts w:cs="Poppins"/>
        </w:rPr>
        <w:t xml:space="preserve">There is more detail in the rest of this brochure on the </w:t>
      </w:r>
      <w:r w:rsidR="008B3152">
        <w:rPr>
          <w:rFonts w:cs="Poppins"/>
        </w:rPr>
        <w:t>services</w:t>
      </w:r>
      <w:r w:rsidRPr="00C62FBC">
        <w:rPr>
          <w:rFonts w:cs="Poppins"/>
        </w:rPr>
        <w:t xml:space="preserve"> we can offer you and we are always happy to discuss your </w:t>
      </w:r>
      <w:proofErr w:type="gramStart"/>
      <w:r w:rsidRPr="00C62FBC">
        <w:rPr>
          <w:rFonts w:cs="Poppins"/>
        </w:rPr>
        <w:t>particular context</w:t>
      </w:r>
      <w:proofErr w:type="gramEnd"/>
      <w:r w:rsidRPr="00C62FBC">
        <w:rPr>
          <w:rFonts w:cs="Poppins"/>
        </w:rPr>
        <w:t xml:space="preserve"> and tailor these for your specific needs.</w:t>
      </w:r>
    </w:p>
    <w:p w14:paraId="71808AF3" w14:textId="77777777" w:rsidR="00F431CF" w:rsidRDefault="00F431CF" w:rsidP="001C4D5F">
      <w:pPr>
        <w:spacing w:after="0" w:line="240" w:lineRule="auto"/>
        <w:rPr>
          <w:rFonts w:cs="Poppins"/>
          <w:lang w:val="en-US"/>
        </w:rPr>
      </w:pPr>
    </w:p>
    <w:p w14:paraId="68BE1DCE" w14:textId="77777777" w:rsidR="008B3152" w:rsidRDefault="008B3152" w:rsidP="003967F9">
      <w:pPr>
        <w:spacing w:after="0" w:line="240" w:lineRule="auto"/>
        <w:rPr>
          <w:b/>
          <w:bCs/>
          <w:lang w:val="en-US"/>
        </w:rPr>
      </w:pPr>
    </w:p>
    <w:p w14:paraId="38C3396F" w14:textId="77777777" w:rsidR="008B3152" w:rsidRDefault="008B3152" w:rsidP="003967F9">
      <w:pPr>
        <w:spacing w:after="0" w:line="240" w:lineRule="auto"/>
        <w:rPr>
          <w:b/>
          <w:bCs/>
          <w:lang w:val="en-US"/>
        </w:rPr>
      </w:pPr>
    </w:p>
    <w:p w14:paraId="0F1AC399" w14:textId="77777777" w:rsidR="008B3152" w:rsidRDefault="008B3152" w:rsidP="003967F9">
      <w:pPr>
        <w:spacing w:after="0" w:line="240" w:lineRule="auto"/>
        <w:rPr>
          <w:b/>
          <w:bCs/>
          <w:lang w:val="en-US"/>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200"/>
      </w:tblGrid>
      <w:tr w:rsidR="008A2C7E" w:rsidRPr="00173177" w14:paraId="464F1BF8"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48EDCDCF" w14:textId="77777777" w:rsidR="008A2C7E" w:rsidRPr="0039103D" w:rsidRDefault="008A2C7E" w:rsidP="008A2C7E">
            <w:pPr>
              <w:spacing w:after="0" w:line="240" w:lineRule="auto"/>
              <w:textAlignment w:val="baseline"/>
              <w:rPr>
                <w:rFonts w:ascii="Segoe UI" w:hAnsi="Segoe UI" w:cs="Segoe UI"/>
                <w:b/>
                <w:bCs/>
                <w:color w:val="060645" w:themeColor="text1"/>
                <w:sz w:val="18"/>
                <w:szCs w:val="18"/>
              </w:rPr>
            </w:pPr>
            <w:r w:rsidRPr="0039103D">
              <w:rPr>
                <w:rFonts w:cs="Poppins"/>
                <w:b/>
                <w:bCs/>
                <w:color w:val="060645" w:themeColor="text1"/>
              </w:rPr>
              <w:lastRenderedPageBreak/>
              <w:t>Offering </w:t>
            </w:r>
          </w:p>
        </w:tc>
        <w:tc>
          <w:tcPr>
            <w:tcW w:w="7200" w:type="dxa"/>
            <w:tcBorders>
              <w:top w:val="single" w:sz="6" w:space="0" w:color="A3A3A3"/>
              <w:left w:val="single" w:sz="6" w:space="0" w:color="A3A3A3"/>
              <w:bottom w:val="single" w:sz="6" w:space="0" w:color="A3A3A3"/>
              <w:right w:val="single" w:sz="6" w:space="0" w:color="A3A3A3"/>
            </w:tcBorders>
            <w:hideMark/>
          </w:tcPr>
          <w:p w14:paraId="65FD6D18" w14:textId="1116A650" w:rsidR="008A2C7E" w:rsidRPr="0039103D" w:rsidRDefault="00A53E0A" w:rsidP="008A2C7E">
            <w:pPr>
              <w:spacing w:after="0" w:line="240" w:lineRule="auto"/>
              <w:textAlignment w:val="baseline"/>
              <w:rPr>
                <w:rFonts w:ascii="Segoe UI" w:hAnsi="Segoe UI" w:cs="Segoe UI"/>
                <w:b/>
                <w:bCs/>
                <w:color w:val="060645" w:themeColor="text1"/>
                <w:sz w:val="18"/>
                <w:szCs w:val="18"/>
              </w:rPr>
            </w:pPr>
            <w:r w:rsidRPr="0039103D">
              <w:rPr>
                <w:rFonts w:cs="Poppins"/>
                <w:b/>
                <w:bCs/>
                <w:color w:val="060645" w:themeColor="text1"/>
              </w:rPr>
              <w:t>Details</w:t>
            </w:r>
            <w:r w:rsidR="008A2C7E" w:rsidRPr="0039103D">
              <w:rPr>
                <w:rFonts w:cs="Poppins"/>
                <w:b/>
                <w:bCs/>
                <w:color w:val="060645" w:themeColor="text1"/>
              </w:rPr>
              <w:t> </w:t>
            </w:r>
          </w:p>
        </w:tc>
      </w:tr>
      <w:tr w:rsidR="008A2C7E" w:rsidRPr="00173177" w14:paraId="02FABB0A"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63F0C24C" w14:textId="51E40307" w:rsidR="008A2C7E" w:rsidRPr="0039103D" w:rsidRDefault="008A2C7E" w:rsidP="008A2C7E">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LD Workshop </w:t>
            </w:r>
          </w:p>
        </w:tc>
        <w:tc>
          <w:tcPr>
            <w:tcW w:w="7200" w:type="dxa"/>
            <w:tcBorders>
              <w:top w:val="single" w:sz="6" w:space="0" w:color="A3A3A3"/>
              <w:left w:val="single" w:sz="6" w:space="0" w:color="A3A3A3"/>
              <w:bottom w:val="single" w:sz="6" w:space="0" w:color="A3A3A3"/>
              <w:right w:val="single" w:sz="6" w:space="0" w:color="A3A3A3"/>
            </w:tcBorders>
            <w:hideMark/>
          </w:tcPr>
          <w:p w14:paraId="265AC935" w14:textId="77777777" w:rsidR="008A2C7E" w:rsidRPr="0039103D" w:rsidRDefault="008A2C7E" w:rsidP="008A2C7E">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Getting started with Designing a Curriculum? </w:t>
            </w:r>
          </w:p>
          <w:p w14:paraId="03E5C9CE" w14:textId="77777777" w:rsidR="008A2C7E" w:rsidRPr="0039103D" w:rsidRDefault="008A2C7E" w:rsidP="008A2C7E">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w:t>
            </w:r>
          </w:p>
          <w:p w14:paraId="4A7B411B" w14:textId="06F5B003" w:rsidR="00A53E0A" w:rsidRPr="0039103D" w:rsidRDefault="002058BB" w:rsidP="008A2C7E">
            <w:pPr>
              <w:spacing w:after="0" w:line="240" w:lineRule="auto"/>
              <w:textAlignment w:val="baseline"/>
              <w:rPr>
                <w:rFonts w:cs="Poppins"/>
                <w:color w:val="060645" w:themeColor="text1"/>
              </w:rPr>
            </w:pPr>
            <w:r w:rsidRPr="0039103D">
              <w:rPr>
                <w:rFonts w:cs="Poppins"/>
                <w:color w:val="060645" w:themeColor="text1"/>
              </w:rPr>
              <w:t>This is a</w:t>
            </w:r>
            <w:r w:rsidR="005B3B2F" w:rsidRPr="0039103D">
              <w:rPr>
                <w:rFonts w:cs="Poppins"/>
                <w:color w:val="060645" w:themeColor="text1"/>
              </w:rPr>
              <w:t xml:space="preserve"> </w:t>
            </w:r>
            <w:r w:rsidR="008A2C7E" w:rsidRPr="0039103D">
              <w:rPr>
                <w:rFonts w:cs="Poppins"/>
                <w:color w:val="060645" w:themeColor="text1"/>
              </w:rPr>
              <w:t xml:space="preserve">participatory workshop </w:t>
            </w:r>
            <w:r w:rsidR="00E349AD" w:rsidRPr="0039103D">
              <w:rPr>
                <w:rFonts w:cs="Poppins"/>
                <w:color w:val="060645" w:themeColor="text1"/>
              </w:rPr>
              <w:t>where teams can explore and</w:t>
            </w:r>
            <w:r w:rsidR="00C55B96" w:rsidRPr="0039103D">
              <w:rPr>
                <w:rFonts w:cs="Poppins"/>
                <w:color w:val="060645" w:themeColor="text1"/>
              </w:rPr>
              <w:t xml:space="preserve"> </w:t>
            </w:r>
            <w:r w:rsidR="005D52FA" w:rsidRPr="0039103D">
              <w:rPr>
                <w:rFonts w:cs="Poppins"/>
                <w:color w:val="060645" w:themeColor="text1"/>
              </w:rPr>
              <w:t>appl</w:t>
            </w:r>
            <w:r w:rsidR="00E349AD" w:rsidRPr="0039103D">
              <w:rPr>
                <w:rFonts w:cs="Poppins"/>
                <w:color w:val="060645" w:themeColor="text1"/>
              </w:rPr>
              <w:t xml:space="preserve">y </w:t>
            </w:r>
            <w:r w:rsidR="0093096A" w:rsidRPr="0039103D">
              <w:rPr>
                <w:rFonts w:cs="Poppins"/>
                <w:color w:val="060645" w:themeColor="text1"/>
              </w:rPr>
              <w:t>a selection of</w:t>
            </w:r>
            <w:r w:rsidR="005D52FA" w:rsidRPr="0039103D">
              <w:rPr>
                <w:rFonts w:cs="Poppins"/>
                <w:color w:val="060645" w:themeColor="text1"/>
              </w:rPr>
              <w:t xml:space="preserve"> </w:t>
            </w:r>
            <w:r w:rsidR="00C31296" w:rsidRPr="0039103D">
              <w:rPr>
                <w:rFonts w:cs="Poppins"/>
                <w:color w:val="060645" w:themeColor="text1"/>
              </w:rPr>
              <w:t xml:space="preserve">learning design </w:t>
            </w:r>
            <w:r w:rsidR="0093096A" w:rsidRPr="0039103D">
              <w:rPr>
                <w:rFonts w:cs="Poppins"/>
                <w:color w:val="060645" w:themeColor="text1"/>
              </w:rPr>
              <w:t>approaches</w:t>
            </w:r>
            <w:r w:rsidR="002E3993" w:rsidRPr="0039103D">
              <w:rPr>
                <w:rFonts w:cs="Poppins"/>
                <w:color w:val="060645" w:themeColor="text1"/>
              </w:rPr>
              <w:t>. The workshop can support</w:t>
            </w:r>
            <w:r w:rsidR="008A2C7E" w:rsidRPr="0039103D">
              <w:rPr>
                <w:rFonts w:cs="Poppins"/>
                <w:color w:val="060645" w:themeColor="text1"/>
              </w:rPr>
              <w:t xml:space="preserve"> you and your team </w:t>
            </w:r>
            <w:r w:rsidR="0093096A" w:rsidRPr="0039103D">
              <w:rPr>
                <w:rFonts w:cs="Poppins"/>
                <w:color w:val="060645" w:themeColor="text1"/>
              </w:rPr>
              <w:t xml:space="preserve">to </w:t>
            </w:r>
            <w:r w:rsidR="008A2C7E" w:rsidRPr="0039103D">
              <w:rPr>
                <w:rFonts w:cs="Poppins"/>
                <w:color w:val="060645" w:themeColor="text1"/>
              </w:rPr>
              <w:t xml:space="preserve">plan your course or curriculum to fit your learners. Activities can include: </w:t>
            </w:r>
          </w:p>
          <w:p w14:paraId="66B645D7" w14:textId="09B5AA76" w:rsidR="00A53E0A" w:rsidRPr="0039103D" w:rsidRDefault="008A2C7E" w:rsidP="00A53E0A">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Learner p</w:t>
            </w:r>
            <w:r w:rsidR="00E95A48" w:rsidRPr="0039103D">
              <w:rPr>
                <w:color w:val="060645" w:themeColor="text1"/>
              </w:rPr>
              <w:t>ersonas</w:t>
            </w:r>
          </w:p>
          <w:p w14:paraId="37A2C3E0" w14:textId="3FB3D372" w:rsidR="00A53E0A" w:rsidRPr="0039103D" w:rsidRDefault="00E95A48" w:rsidP="00A53E0A">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Creating high quality l</w:t>
            </w:r>
            <w:r w:rsidR="00BA7489" w:rsidRPr="0039103D">
              <w:rPr>
                <w:color w:val="060645" w:themeColor="text1"/>
              </w:rPr>
              <w:t>earning outcome</w:t>
            </w:r>
            <w:r w:rsidRPr="0039103D">
              <w:rPr>
                <w:color w:val="060645" w:themeColor="text1"/>
              </w:rPr>
              <w:t>s</w:t>
            </w:r>
          </w:p>
          <w:p w14:paraId="631C1F14" w14:textId="438D1C76" w:rsidR="00A53E0A" w:rsidRPr="0039103D" w:rsidRDefault="00A53E0A" w:rsidP="00A53E0A">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C</w:t>
            </w:r>
            <w:r w:rsidR="008A2C7E" w:rsidRPr="0039103D">
              <w:rPr>
                <w:color w:val="060645" w:themeColor="text1"/>
              </w:rPr>
              <w:t>urriculum mapping</w:t>
            </w:r>
          </w:p>
          <w:p w14:paraId="74CB8C23" w14:textId="28619D62" w:rsidR="00E95A48" w:rsidRPr="0039103D" w:rsidRDefault="00A53E0A" w:rsidP="00E95A48">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A</w:t>
            </w:r>
            <w:r w:rsidR="008A2C7E" w:rsidRPr="0039103D">
              <w:rPr>
                <w:color w:val="060645" w:themeColor="text1"/>
              </w:rPr>
              <w:t>ctivity/assessment design</w:t>
            </w:r>
          </w:p>
          <w:p w14:paraId="28B2559B" w14:textId="77777777" w:rsidR="00E95A48" w:rsidRPr="0039103D" w:rsidRDefault="00E95A48" w:rsidP="00E95A48">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Embedding sustainability</w:t>
            </w:r>
          </w:p>
          <w:p w14:paraId="4FA078D6" w14:textId="58887022" w:rsidR="00E95A48" w:rsidRPr="0039103D" w:rsidRDefault="00E95A48" w:rsidP="00E95A48">
            <w:pPr>
              <w:pStyle w:val="ListParagraph"/>
              <w:numPr>
                <w:ilvl w:val="0"/>
                <w:numId w:val="47"/>
              </w:numPr>
              <w:spacing w:after="0" w:line="240" w:lineRule="auto"/>
              <w:textAlignment w:val="baseline"/>
              <w:rPr>
                <w:rFonts w:ascii="Segoe UI" w:hAnsi="Segoe UI" w:cs="Segoe UI"/>
                <w:color w:val="060645" w:themeColor="text1"/>
                <w:sz w:val="18"/>
                <w:szCs w:val="18"/>
              </w:rPr>
            </w:pPr>
            <w:r w:rsidRPr="0039103D">
              <w:rPr>
                <w:color w:val="060645" w:themeColor="text1"/>
              </w:rPr>
              <w:t xml:space="preserve">Embedding responsible use of AI  </w:t>
            </w:r>
          </w:p>
          <w:p w14:paraId="1CA6F36C" w14:textId="77777777" w:rsidR="00E95A48" w:rsidRPr="0039103D" w:rsidRDefault="00E95A48" w:rsidP="00A53E0A">
            <w:pPr>
              <w:spacing w:after="0" w:line="240" w:lineRule="auto"/>
              <w:textAlignment w:val="baseline"/>
              <w:rPr>
                <w:rFonts w:cs="Poppins"/>
                <w:color w:val="060645" w:themeColor="text1"/>
              </w:rPr>
            </w:pPr>
          </w:p>
          <w:p w14:paraId="1AB3E8E8" w14:textId="5E7406E2" w:rsidR="008A2C7E" w:rsidRPr="0039103D" w:rsidRDefault="008A2C7E" w:rsidP="008A2C7E">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A fully trained OU Learning Designer will facilitate the session using online tools, conversation skills, and guided questioning</w:t>
            </w:r>
            <w:r w:rsidR="005D1B36" w:rsidRPr="0039103D">
              <w:rPr>
                <w:rFonts w:cs="Poppins"/>
                <w:color w:val="060645" w:themeColor="text1"/>
              </w:rPr>
              <w:t>.</w:t>
            </w:r>
            <w:r w:rsidRPr="0039103D">
              <w:rPr>
                <w:rFonts w:cs="Poppins"/>
                <w:color w:val="060645" w:themeColor="text1"/>
              </w:rPr>
              <w:t xml:space="preserve"> </w:t>
            </w:r>
          </w:p>
        </w:tc>
      </w:tr>
      <w:tr w:rsidR="00E95A48" w:rsidRPr="00173177" w14:paraId="259DFEF5"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tcPr>
          <w:p w14:paraId="66049333" w14:textId="21900CAA" w:rsidR="00E95A48" w:rsidRPr="0039103D" w:rsidRDefault="00E95A48" w:rsidP="008A2C7E">
            <w:pPr>
              <w:spacing w:after="0" w:line="240" w:lineRule="auto"/>
              <w:textAlignment w:val="baseline"/>
              <w:rPr>
                <w:rFonts w:cs="Poppins"/>
                <w:color w:val="060645" w:themeColor="text1"/>
              </w:rPr>
            </w:pPr>
            <w:r w:rsidRPr="0039103D">
              <w:rPr>
                <w:rFonts w:cs="Poppins"/>
                <w:color w:val="060645" w:themeColor="text1"/>
              </w:rPr>
              <w:t>AI: Responsible by Design, assessment and activity design</w:t>
            </w:r>
          </w:p>
        </w:tc>
        <w:tc>
          <w:tcPr>
            <w:tcW w:w="7200" w:type="dxa"/>
            <w:tcBorders>
              <w:top w:val="single" w:sz="6" w:space="0" w:color="A3A3A3"/>
              <w:left w:val="single" w:sz="6" w:space="0" w:color="A3A3A3"/>
              <w:bottom w:val="single" w:sz="6" w:space="0" w:color="A3A3A3"/>
              <w:right w:val="single" w:sz="6" w:space="0" w:color="A3A3A3"/>
            </w:tcBorders>
          </w:tcPr>
          <w:p w14:paraId="57DEC1F3" w14:textId="77777777" w:rsidR="00474971" w:rsidRPr="00474971" w:rsidRDefault="00474971" w:rsidP="00474971">
            <w:pPr>
              <w:spacing w:after="0" w:line="240" w:lineRule="auto"/>
              <w:textAlignment w:val="baseline"/>
              <w:rPr>
                <w:rFonts w:cs="Poppins"/>
                <w:color w:val="060645" w:themeColor="text1"/>
              </w:rPr>
            </w:pPr>
            <w:r w:rsidRPr="00474971">
              <w:rPr>
                <w:rFonts w:cs="Poppins"/>
                <w:color w:val="060645" w:themeColor="text1"/>
              </w:rPr>
              <w:t>We can support your team through a joined-up three-part offer that helps you align responsible AI principles, assessment design and student activity design. </w:t>
            </w:r>
          </w:p>
          <w:p w14:paraId="17C378F2" w14:textId="77777777" w:rsidR="00474971" w:rsidRPr="00474971" w:rsidRDefault="00474971" w:rsidP="00474971">
            <w:pPr>
              <w:spacing w:after="0" w:line="240" w:lineRule="auto"/>
              <w:textAlignment w:val="baseline"/>
              <w:rPr>
                <w:rFonts w:cs="Poppins"/>
                <w:color w:val="060645" w:themeColor="text1"/>
              </w:rPr>
            </w:pPr>
            <w:r w:rsidRPr="00474971">
              <w:rPr>
                <w:rFonts w:cs="Poppins"/>
                <w:color w:val="060645" w:themeColor="text1"/>
              </w:rPr>
              <w:t> </w:t>
            </w:r>
          </w:p>
          <w:p w14:paraId="4103A472" w14:textId="69604CCE" w:rsidR="00474971" w:rsidRPr="00474971" w:rsidRDefault="00474971" w:rsidP="00474971">
            <w:pPr>
              <w:spacing w:after="0" w:line="240" w:lineRule="auto"/>
              <w:textAlignment w:val="baseline"/>
              <w:rPr>
                <w:rFonts w:cs="Poppins"/>
                <w:color w:val="060645" w:themeColor="text1"/>
              </w:rPr>
            </w:pPr>
            <w:r w:rsidRPr="00474971">
              <w:rPr>
                <w:rFonts w:cs="Poppins"/>
                <w:color w:val="060645" w:themeColor="text1"/>
              </w:rPr>
              <w:t xml:space="preserve">Using </w:t>
            </w:r>
            <w:r>
              <w:rPr>
                <w:rFonts w:cs="Poppins"/>
                <w:color w:val="060645" w:themeColor="text1"/>
              </w:rPr>
              <w:t>our</w:t>
            </w:r>
            <w:r w:rsidRPr="00474971">
              <w:rPr>
                <w:rFonts w:cs="Poppins"/>
                <w:color w:val="060645" w:themeColor="text1"/>
              </w:rPr>
              <w:t> </w:t>
            </w:r>
            <w:r w:rsidRPr="00474971">
              <w:rPr>
                <w:rFonts w:cs="Poppins"/>
                <w:b/>
                <w:bCs/>
                <w:color w:val="060645" w:themeColor="text1"/>
              </w:rPr>
              <w:t>Responsible by Design</w:t>
            </w:r>
            <w:r w:rsidRPr="00474971">
              <w:rPr>
                <w:rFonts w:cs="Poppins"/>
                <w:color w:val="060645" w:themeColor="text1"/>
              </w:rPr>
              <w:t> framework, we will guide you through key considerations including sustainability, bias, exploitation of people and resources, access, equity, opting out, transparency and proportionate use. From there, we can support you to review and enhance assessment approaches to make them more robust in the context of GenAI, before exploring practical approaches to designing purposeful GenAI activities for learners. </w:t>
            </w:r>
          </w:p>
          <w:p w14:paraId="43C87CA9" w14:textId="77777777" w:rsidR="00474971" w:rsidRPr="00474971" w:rsidRDefault="00474971" w:rsidP="00474971">
            <w:pPr>
              <w:spacing w:after="0" w:line="240" w:lineRule="auto"/>
              <w:textAlignment w:val="baseline"/>
              <w:rPr>
                <w:rFonts w:cs="Poppins"/>
                <w:color w:val="060645" w:themeColor="text1"/>
              </w:rPr>
            </w:pPr>
            <w:r w:rsidRPr="00474971">
              <w:rPr>
                <w:rFonts w:cs="Poppins"/>
                <w:color w:val="060645" w:themeColor="text1"/>
              </w:rPr>
              <w:t> </w:t>
            </w:r>
          </w:p>
          <w:p w14:paraId="7D6331AA" w14:textId="77777777" w:rsidR="00474971" w:rsidRPr="00474971" w:rsidRDefault="00474971" w:rsidP="00474971">
            <w:pPr>
              <w:spacing w:after="0" w:line="240" w:lineRule="auto"/>
              <w:textAlignment w:val="baseline"/>
              <w:rPr>
                <w:rFonts w:cs="Poppins"/>
                <w:color w:val="060645" w:themeColor="text1"/>
              </w:rPr>
            </w:pPr>
            <w:r w:rsidRPr="00474971">
              <w:rPr>
                <w:rFonts w:cs="Poppins"/>
                <w:color w:val="060645" w:themeColor="text1"/>
              </w:rPr>
              <w:t>Sessions can be tailored and include awareness raising, facilitated design conversations, assessment review, and hands-on activity design. </w:t>
            </w:r>
          </w:p>
          <w:p w14:paraId="588FF45A" w14:textId="37965F28" w:rsidR="002A5D60" w:rsidRPr="0039103D" w:rsidRDefault="002A5D60" w:rsidP="008A2C7E">
            <w:pPr>
              <w:spacing w:after="0" w:line="240" w:lineRule="auto"/>
              <w:textAlignment w:val="baseline"/>
              <w:rPr>
                <w:rFonts w:cs="Poppins"/>
                <w:color w:val="060645" w:themeColor="text1"/>
              </w:rPr>
            </w:pPr>
          </w:p>
        </w:tc>
      </w:tr>
      <w:tr w:rsidR="00C219F5" w:rsidRPr="00173177" w14:paraId="69388FAA"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tcPr>
          <w:p w14:paraId="14CCA1B5" w14:textId="67262BB2"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Capacity Building </w:t>
            </w:r>
          </w:p>
        </w:tc>
        <w:tc>
          <w:tcPr>
            <w:tcW w:w="7200" w:type="dxa"/>
            <w:tcBorders>
              <w:top w:val="single" w:sz="6" w:space="0" w:color="A3A3A3"/>
              <w:left w:val="single" w:sz="6" w:space="0" w:color="A3A3A3"/>
              <w:bottom w:val="single" w:sz="6" w:space="0" w:color="A3A3A3"/>
              <w:right w:val="single" w:sz="6" w:space="0" w:color="A3A3A3"/>
            </w:tcBorders>
          </w:tcPr>
          <w:p w14:paraId="3E672C2C" w14:textId="77777777" w:rsidR="00C219F5" w:rsidRPr="0039103D" w:rsidRDefault="00C219F5"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Want to develop learning design expertise in your own team? </w:t>
            </w:r>
          </w:p>
          <w:p w14:paraId="17166C07" w14:textId="77777777" w:rsidR="00C219F5" w:rsidRPr="0039103D" w:rsidRDefault="00C219F5"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lastRenderedPageBreak/>
              <w:t> </w:t>
            </w:r>
          </w:p>
          <w:p w14:paraId="523B0C6D" w14:textId="77777777"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With Capacity Building we can support individuals in your team to develop the Learning Designer skill set and learn the principles for good online design. </w:t>
            </w:r>
          </w:p>
          <w:p w14:paraId="3E58A12B" w14:textId="77777777" w:rsidR="00C219F5" w:rsidRPr="0039103D" w:rsidRDefault="00C219F5" w:rsidP="00C219F5">
            <w:pPr>
              <w:spacing w:after="0" w:line="240" w:lineRule="auto"/>
              <w:textAlignment w:val="baseline"/>
              <w:rPr>
                <w:rFonts w:cs="Poppins"/>
                <w:color w:val="060645" w:themeColor="text1"/>
              </w:rPr>
            </w:pPr>
          </w:p>
          <w:p w14:paraId="096455B4" w14:textId="692BB3DA"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 xml:space="preserve">We can support you with developing your design principles and then train your team members in the practical application of the principles using proven Learning Design tools and techniques. </w:t>
            </w:r>
          </w:p>
        </w:tc>
      </w:tr>
      <w:tr w:rsidR="00C219F5" w:rsidRPr="00173177" w14:paraId="123B6878"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tcPr>
          <w:p w14:paraId="68E2F786" w14:textId="388CCBB3"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lastRenderedPageBreak/>
              <w:t>Embedding Sustainability</w:t>
            </w:r>
          </w:p>
        </w:tc>
        <w:tc>
          <w:tcPr>
            <w:tcW w:w="7200" w:type="dxa"/>
            <w:tcBorders>
              <w:top w:val="single" w:sz="6" w:space="0" w:color="A3A3A3"/>
              <w:left w:val="single" w:sz="6" w:space="0" w:color="A3A3A3"/>
              <w:bottom w:val="single" w:sz="6" w:space="0" w:color="A3A3A3"/>
              <w:right w:val="single" w:sz="6" w:space="0" w:color="A3A3A3"/>
            </w:tcBorders>
          </w:tcPr>
          <w:p w14:paraId="22B544EE" w14:textId="1F83FEF7"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We can support your team to identify what embedding sustainability in a meaningful way can look like in specific institutional and subject contexts.</w:t>
            </w:r>
          </w:p>
          <w:p w14:paraId="1F22239F" w14:textId="77777777" w:rsidR="00C219F5" w:rsidRPr="0039103D" w:rsidRDefault="00C219F5" w:rsidP="00C219F5">
            <w:pPr>
              <w:spacing w:after="0" w:line="240" w:lineRule="auto"/>
              <w:textAlignment w:val="baseline"/>
              <w:rPr>
                <w:rFonts w:cs="Poppins"/>
                <w:color w:val="060645" w:themeColor="text1"/>
              </w:rPr>
            </w:pPr>
          </w:p>
          <w:p w14:paraId="7BBD5756" w14:textId="70EFD501"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 xml:space="preserve">Using our </w:t>
            </w:r>
            <w:r w:rsidRPr="0039103D">
              <w:rPr>
                <w:rFonts w:cs="Poppins"/>
                <w:b/>
                <w:bCs/>
                <w:color w:val="060645" w:themeColor="text1"/>
              </w:rPr>
              <w:t xml:space="preserve">Sustainability </w:t>
            </w:r>
            <w:proofErr w:type="gramStart"/>
            <w:r w:rsidRPr="0039103D">
              <w:rPr>
                <w:rFonts w:cs="Poppins"/>
                <w:b/>
                <w:bCs/>
                <w:color w:val="060645" w:themeColor="text1"/>
              </w:rPr>
              <w:t>Skills Cards</w:t>
            </w:r>
            <w:proofErr w:type="gramEnd"/>
            <w:r w:rsidRPr="0039103D">
              <w:rPr>
                <w:rFonts w:cs="Poppins"/>
                <w:b/>
                <w:bCs/>
                <w:color w:val="060645" w:themeColor="text1"/>
              </w:rPr>
              <w:t xml:space="preserve"> </w:t>
            </w:r>
            <w:r w:rsidRPr="0039103D">
              <w:rPr>
                <w:rFonts w:cs="Poppins"/>
                <w:color w:val="060645" w:themeColor="text1"/>
              </w:rPr>
              <w:t xml:space="preserve">we will help you explore how </w:t>
            </w:r>
            <w:r w:rsidR="00DA539B" w:rsidRPr="0039103D">
              <w:rPr>
                <w:rFonts w:cs="Poppins"/>
                <w:color w:val="060645" w:themeColor="text1"/>
              </w:rPr>
              <w:t>to connect with</w:t>
            </w:r>
            <w:r w:rsidRPr="0039103D">
              <w:rPr>
                <w:rFonts w:cs="Poppins"/>
                <w:color w:val="060645" w:themeColor="text1"/>
              </w:rPr>
              <w:t xml:space="preserve"> sustainability related skills and competencies </w:t>
            </w:r>
            <w:r w:rsidR="00DA539B" w:rsidRPr="0039103D">
              <w:rPr>
                <w:rFonts w:cs="Poppins"/>
                <w:color w:val="060645" w:themeColor="text1"/>
              </w:rPr>
              <w:t>and</w:t>
            </w:r>
            <w:r w:rsidRPr="0039103D">
              <w:rPr>
                <w:rFonts w:cs="Poppins"/>
                <w:color w:val="060645" w:themeColor="text1"/>
              </w:rPr>
              <w:t xml:space="preserve"> bring sustainability to life in your learning materials. From there, we can support you to review and enhance how you empower learners to progress on their own sustainability journeys.</w:t>
            </w:r>
          </w:p>
          <w:p w14:paraId="29CC7082" w14:textId="77777777" w:rsidR="00C219F5" w:rsidRPr="0039103D" w:rsidRDefault="00C219F5" w:rsidP="00C219F5">
            <w:pPr>
              <w:spacing w:after="0" w:line="240" w:lineRule="auto"/>
              <w:textAlignment w:val="baseline"/>
              <w:rPr>
                <w:rFonts w:cs="Poppins"/>
                <w:color w:val="060645" w:themeColor="text1"/>
              </w:rPr>
            </w:pPr>
          </w:p>
          <w:p w14:paraId="23050538" w14:textId="77777777" w:rsidR="00C219F5" w:rsidRPr="0039103D" w:rsidRDefault="00C219F5" w:rsidP="00C219F5">
            <w:pPr>
              <w:spacing w:after="0" w:line="240" w:lineRule="auto"/>
              <w:textAlignment w:val="baseline"/>
              <w:rPr>
                <w:rFonts w:cs="Poppins"/>
                <w:color w:val="060645" w:themeColor="text1"/>
              </w:rPr>
            </w:pPr>
            <w:r w:rsidRPr="0039103D">
              <w:rPr>
                <w:rFonts w:cs="Poppins"/>
                <w:color w:val="060645" w:themeColor="text1"/>
              </w:rPr>
              <w:t>Sessions can be tailored and include awareness raising, facilitated design conversations, assessment review, and hands-on activity design.</w:t>
            </w:r>
          </w:p>
          <w:p w14:paraId="663ECC95" w14:textId="77777777" w:rsidR="00C219F5" w:rsidRPr="0039103D" w:rsidRDefault="00C219F5" w:rsidP="00C219F5">
            <w:pPr>
              <w:spacing w:after="0" w:line="240" w:lineRule="auto"/>
              <w:textAlignment w:val="baseline"/>
              <w:rPr>
                <w:rFonts w:cs="Poppins"/>
                <w:color w:val="060645" w:themeColor="text1"/>
              </w:rPr>
            </w:pPr>
          </w:p>
        </w:tc>
      </w:tr>
      <w:tr w:rsidR="00C219F5" w:rsidRPr="00173177" w14:paraId="497478EF" w14:textId="77777777" w:rsidTr="00C219F5">
        <w:trPr>
          <w:trHeight w:val="300"/>
        </w:trPr>
        <w:tc>
          <w:tcPr>
            <w:tcW w:w="1800" w:type="dxa"/>
            <w:tcBorders>
              <w:top w:val="single" w:sz="6" w:space="0" w:color="A3A3A3"/>
              <w:left w:val="single" w:sz="6" w:space="0" w:color="A3A3A3"/>
              <w:bottom w:val="single" w:sz="6" w:space="0" w:color="A3A3A3"/>
              <w:right w:val="single" w:sz="6" w:space="0" w:color="A3A3A3"/>
            </w:tcBorders>
          </w:tcPr>
          <w:p w14:paraId="67E62F4B" w14:textId="4422025C" w:rsidR="00C219F5" w:rsidRPr="0039103D" w:rsidRDefault="009C79E7"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Evaluation using data </w:t>
            </w:r>
          </w:p>
        </w:tc>
        <w:tc>
          <w:tcPr>
            <w:tcW w:w="7200" w:type="dxa"/>
            <w:tcBorders>
              <w:top w:val="single" w:sz="6" w:space="0" w:color="A3A3A3"/>
              <w:left w:val="single" w:sz="6" w:space="0" w:color="A3A3A3"/>
              <w:bottom w:val="single" w:sz="6" w:space="0" w:color="A3A3A3"/>
              <w:right w:val="single" w:sz="6" w:space="0" w:color="A3A3A3"/>
            </w:tcBorders>
          </w:tcPr>
          <w:p w14:paraId="67C15012"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Curious about how to improve your existing curriculum using data? </w:t>
            </w:r>
          </w:p>
          <w:p w14:paraId="7E29BBC5"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w:t>
            </w:r>
          </w:p>
          <w:p w14:paraId="5D4F6221" w14:textId="221570BA" w:rsidR="00C219F5" w:rsidRPr="0039103D" w:rsidRDefault="009C79E7"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xml:space="preserve">With Evaluation using data, we will guide you through using our research-based </w:t>
            </w:r>
            <w:r w:rsidRPr="0039103D">
              <w:rPr>
                <w:rFonts w:cs="Poppins"/>
                <w:i/>
                <w:iCs/>
                <w:color w:val="060645" w:themeColor="text1"/>
              </w:rPr>
              <w:t>Analytics4Action</w:t>
            </w:r>
            <w:r w:rsidRPr="0039103D">
              <w:rPr>
                <w:rFonts w:cs="Poppins"/>
                <w:color w:val="060645" w:themeColor="text1"/>
              </w:rPr>
              <w:t xml:space="preserve"> framework to use learning analytics to inform evidence-based changes to your curriculum. </w:t>
            </w:r>
          </w:p>
        </w:tc>
      </w:tr>
      <w:tr w:rsidR="009C79E7" w:rsidRPr="00173177" w14:paraId="03649C21" w14:textId="77777777" w:rsidTr="00C219F5">
        <w:trPr>
          <w:trHeight w:val="300"/>
        </w:trPr>
        <w:tc>
          <w:tcPr>
            <w:tcW w:w="1800" w:type="dxa"/>
            <w:tcBorders>
              <w:top w:val="single" w:sz="6" w:space="0" w:color="A3A3A3"/>
              <w:left w:val="single" w:sz="6" w:space="0" w:color="A3A3A3"/>
              <w:bottom w:val="single" w:sz="6" w:space="0" w:color="A3A3A3"/>
              <w:right w:val="single" w:sz="6" w:space="0" w:color="A3A3A3"/>
            </w:tcBorders>
          </w:tcPr>
          <w:p w14:paraId="487B717E" w14:textId="18292227" w:rsidR="009C79E7" w:rsidRPr="0039103D" w:rsidRDefault="009C79E7" w:rsidP="009C79E7">
            <w:pPr>
              <w:spacing w:after="0" w:line="240" w:lineRule="auto"/>
              <w:textAlignment w:val="baseline"/>
              <w:rPr>
                <w:rFonts w:cs="Poppins"/>
                <w:color w:val="060645" w:themeColor="text1"/>
              </w:rPr>
            </w:pPr>
            <w:r w:rsidRPr="0039103D">
              <w:rPr>
                <w:rFonts w:cs="Poppins"/>
                <w:color w:val="060645" w:themeColor="text1"/>
              </w:rPr>
              <w:t>Expert facilitation </w:t>
            </w:r>
          </w:p>
        </w:tc>
        <w:tc>
          <w:tcPr>
            <w:tcW w:w="7200" w:type="dxa"/>
            <w:tcBorders>
              <w:top w:val="single" w:sz="6" w:space="0" w:color="A3A3A3"/>
              <w:left w:val="single" w:sz="6" w:space="0" w:color="A3A3A3"/>
              <w:bottom w:val="single" w:sz="6" w:space="0" w:color="A3A3A3"/>
              <w:right w:val="single" w:sz="6" w:space="0" w:color="A3A3A3"/>
            </w:tcBorders>
          </w:tcPr>
          <w:p w14:paraId="7D0FFC0B"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Want a guided conversation? To come to a consensus. To decide on a plan? </w:t>
            </w:r>
          </w:p>
          <w:p w14:paraId="694535F1"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w:t>
            </w:r>
          </w:p>
          <w:p w14:paraId="1F3359CF"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proofErr w:type="gramStart"/>
            <w:r w:rsidRPr="0039103D">
              <w:rPr>
                <w:rFonts w:cs="Poppins"/>
                <w:color w:val="060645" w:themeColor="text1"/>
              </w:rPr>
              <w:t>All of</w:t>
            </w:r>
            <w:proofErr w:type="gramEnd"/>
            <w:r w:rsidRPr="0039103D">
              <w:rPr>
                <w:rFonts w:cs="Poppins"/>
                <w:color w:val="060645" w:themeColor="text1"/>
              </w:rPr>
              <w:t xml:space="preserve"> our OU Learning Designers are accredited in Facilitation by ICA as well as bringing their own skillsets and experience to bear in tailoring workshops to your specific </w:t>
            </w:r>
            <w:r w:rsidRPr="0039103D">
              <w:rPr>
                <w:rFonts w:cs="Poppins"/>
                <w:color w:val="060645" w:themeColor="text1"/>
              </w:rPr>
              <w:lastRenderedPageBreak/>
              <w:t xml:space="preserve">requirements. We can deliver different types of group facilitation to support your team to </w:t>
            </w:r>
            <w:proofErr w:type="gramStart"/>
            <w:r w:rsidRPr="0039103D">
              <w:rPr>
                <w:rFonts w:cs="Poppins"/>
                <w:color w:val="060645" w:themeColor="text1"/>
              </w:rPr>
              <w:t>take action</w:t>
            </w:r>
            <w:proofErr w:type="gramEnd"/>
            <w:r w:rsidRPr="0039103D">
              <w:rPr>
                <w:rFonts w:cs="Poppins"/>
                <w:color w:val="060645" w:themeColor="text1"/>
              </w:rPr>
              <w:t xml:space="preserve"> with your curriculum plans through: </w:t>
            </w:r>
          </w:p>
          <w:p w14:paraId="10092C53" w14:textId="53A6546F" w:rsidR="009C79E7" w:rsidRPr="0039103D" w:rsidRDefault="009C79E7" w:rsidP="009C79E7">
            <w:pPr>
              <w:spacing w:after="0" w:line="240" w:lineRule="auto"/>
              <w:textAlignment w:val="baseline"/>
              <w:rPr>
                <w:rFonts w:ascii="Segoe UI" w:hAnsi="Segoe UI" w:cs="Segoe UI"/>
                <w:color w:val="060645" w:themeColor="text1"/>
                <w:sz w:val="18"/>
                <w:szCs w:val="18"/>
              </w:rPr>
            </w:pPr>
          </w:p>
          <w:p w14:paraId="4AF622A0" w14:textId="77777777" w:rsidR="009C79E7" w:rsidRPr="0039103D" w:rsidRDefault="009C79E7" w:rsidP="009C79E7">
            <w:pPr>
              <w:numPr>
                <w:ilvl w:val="0"/>
                <w:numId w:val="46"/>
              </w:numPr>
              <w:spacing w:after="0" w:line="240" w:lineRule="auto"/>
              <w:ind w:left="1080" w:firstLine="0"/>
              <w:textAlignment w:val="baseline"/>
              <w:rPr>
                <w:rFonts w:cs="Poppins"/>
                <w:color w:val="060645" w:themeColor="text1"/>
              </w:rPr>
            </w:pPr>
            <w:r w:rsidRPr="0039103D">
              <w:rPr>
                <w:rFonts w:cs="Poppins"/>
                <w:color w:val="060645" w:themeColor="text1"/>
              </w:rPr>
              <w:t>Focussed Conversations </w:t>
            </w:r>
          </w:p>
          <w:p w14:paraId="5F9B2FFC" w14:textId="77777777" w:rsidR="0039103D" w:rsidRDefault="009C79E7" w:rsidP="0039103D">
            <w:pPr>
              <w:numPr>
                <w:ilvl w:val="0"/>
                <w:numId w:val="46"/>
              </w:numPr>
              <w:spacing w:after="0" w:line="240" w:lineRule="auto"/>
              <w:ind w:left="1080" w:firstLine="0"/>
              <w:textAlignment w:val="baseline"/>
              <w:rPr>
                <w:rFonts w:cs="Poppins"/>
                <w:color w:val="060645" w:themeColor="text1"/>
              </w:rPr>
            </w:pPr>
            <w:r w:rsidRPr="0039103D">
              <w:rPr>
                <w:rFonts w:cs="Poppins"/>
                <w:color w:val="060645" w:themeColor="text1"/>
              </w:rPr>
              <w:t>Consensus Building  </w:t>
            </w:r>
          </w:p>
          <w:p w14:paraId="42BDB8BA" w14:textId="5F8CCAE9" w:rsidR="009C79E7" w:rsidRPr="0039103D" w:rsidRDefault="009C79E7" w:rsidP="0039103D">
            <w:pPr>
              <w:numPr>
                <w:ilvl w:val="0"/>
                <w:numId w:val="46"/>
              </w:numPr>
              <w:spacing w:after="0" w:line="240" w:lineRule="auto"/>
              <w:ind w:left="1080" w:firstLine="0"/>
              <w:textAlignment w:val="baseline"/>
              <w:rPr>
                <w:rFonts w:cs="Poppins"/>
                <w:color w:val="060645" w:themeColor="text1"/>
              </w:rPr>
            </w:pPr>
            <w:r w:rsidRPr="0039103D">
              <w:rPr>
                <w:color w:val="060645" w:themeColor="text1"/>
              </w:rPr>
              <w:t>Strategic Planning </w:t>
            </w:r>
          </w:p>
        </w:tc>
      </w:tr>
      <w:tr w:rsidR="00C219F5" w:rsidRPr="00173177" w14:paraId="6E863330" w14:textId="77777777" w:rsidTr="00C219F5">
        <w:trPr>
          <w:trHeight w:val="300"/>
        </w:trPr>
        <w:tc>
          <w:tcPr>
            <w:tcW w:w="1800" w:type="dxa"/>
            <w:tcBorders>
              <w:top w:val="single" w:sz="6" w:space="0" w:color="A3A3A3"/>
              <w:left w:val="single" w:sz="6" w:space="0" w:color="A3A3A3"/>
              <w:bottom w:val="single" w:sz="6" w:space="0" w:color="A3A3A3"/>
              <w:right w:val="single" w:sz="6" w:space="0" w:color="A3A3A3"/>
            </w:tcBorders>
          </w:tcPr>
          <w:p w14:paraId="145046B6" w14:textId="0160344E" w:rsidR="00C219F5" w:rsidRPr="0039103D" w:rsidRDefault="009C79E7"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lastRenderedPageBreak/>
              <w:t>Expert Review </w:t>
            </w:r>
          </w:p>
        </w:tc>
        <w:tc>
          <w:tcPr>
            <w:tcW w:w="7200" w:type="dxa"/>
            <w:tcBorders>
              <w:top w:val="single" w:sz="6" w:space="0" w:color="A3A3A3"/>
              <w:left w:val="single" w:sz="6" w:space="0" w:color="A3A3A3"/>
              <w:bottom w:val="single" w:sz="6" w:space="0" w:color="A3A3A3"/>
              <w:right w:val="single" w:sz="6" w:space="0" w:color="A3A3A3"/>
            </w:tcBorders>
          </w:tcPr>
          <w:p w14:paraId="62C34A82"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Already have a curriculum and want to know if you’re on the right track? </w:t>
            </w:r>
          </w:p>
          <w:p w14:paraId="790E4394"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w:t>
            </w:r>
          </w:p>
          <w:p w14:paraId="5BBCA155" w14:textId="33436EB7" w:rsidR="00C219F5" w:rsidRPr="0039103D" w:rsidRDefault="009C79E7" w:rsidP="00C219F5">
            <w:pPr>
              <w:spacing w:after="0" w:line="240" w:lineRule="auto"/>
              <w:textAlignment w:val="baseline"/>
              <w:rPr>
                <w:rFonts w:cs="Poppins"/>
                <w:color w:val="060645" w:themeColor="text1"/>
              </w:rPr>
            </w:pPr>
            <w:r w:rsidRPr="0039103D">
              <w:rPr>
                <w:rFonts w:cs="Poppins"/>
                <w:color w:val="060645" w:themeColor="text1"/>
              </w:rPr>
              <w:t xml:space="preserve">Using our expertise of pedagogy and analytics we can review your curriculum – looking at what you’re doing well, and what you can build on. This can be via a Learning Design review of your curriculum to see how it matches up with best practice for design principles. </w:t>
            </w:r>
            <w:proofErr w:type="gramStart"/>
            <w:r w:rsidRPr="0039103D">
              <w:rPr>
                <w:rFonts w:cs="Poppins"/>
                <w:color w:val="060645" w:themeColor="text1"/>
              </w:rPr>
              <w:t>Or,</w:t>
            </w:r>
            <w:proofErr w:type="gramEnd"/>
            <w:r w:rsidRPr="0039103D">
              <w:rPr>
                <w:rFonts w:cs="Poppins"/>
                <w:color w:val="060645" w:themeColor="text1"/>
              </w:rPr>
              <w:t xml:space="preserve"> we can use learning analytics for a more detailed review. </w:t>
            </w:r>
          </w:p>
        </w:tc>
      </w:tr>
      <w:tr w:rsidR="00C219F5" w:rsidRPr="00173177" w14:paraId="56528056" w14:textId="77777777" w:rsidTr="159DB032">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413DD738" w14:textId="155BD293" w:rsidR="00C219F5" w:rsidRPr="0039103D" w:rsidRDefault="009C79E7"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Train the Trainer </w:t>
            </w:r>
          </w:p>
        </w:tc>
        <w:tc>
          <w:tcPr>
            <w:tcW w:w="7200" w:type="dxa"/>
            <w:tcBorders>
              <w:top w:val="single" w:sz="6" w:space="0" w:color="A3A3A3"/>
              <w:left w:val="single" w:sz="6" w:space="0" w:color="A3A3A3"/>
              <w:bottom w:val="single" w:sz="6" w:space="0" w:color="A3A3A3"/>
              <w:right w:val="single" w:sz="6" w:space="0" w:color="A3A3A3"/>
            </w:tcBorders>
            <w:hideMark/>
          </w:tcPr>
          <w:p w14:paraId="7EAA1BF4"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Interested in developing your staff’s (workshop) facilitation skills? </w:t>
            </w:r>
          </w:p>
          <w:p w14:paraId="5EFF5594" w14:textId="77777777" w:rsidR="009C79E7" w:rsidRPr="0039103D" w:rsidRDefault="009C79E7" w:rsidP="009C79E7">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 </w:t>
            </w:r>
          </w:p>
          <w:p w14:paraId="2CD3D9AD" w14:textId="0482E503" w:rsidR="00C219F5" w:rsidRPr="0039103D" w:rsidRDefault="009C79E7" w:rsidP="00C219F5">
            <w:pPr>
              <w:spacing w:after="0" w:line="240" w:lineRule="auto"/>
              <w:textAlignment w:val="baseline"/>
              <w:rPr>
                <w:rFonts w:ascii="Segoe UI" w:hAnsi="Segoe UI" w:cs="Segoe UI"/>
                <w:color w:val="060645" w:themeColor="text1"/>
                <w:sz w:val="18"/>
                <w:szCs w:val="18"/>
              </w:rPr>
            </w:pPr>
            <w:r w:rsidRPr="0039103D">
              <w:rPr>
                <w:rFonts w:cs="Poppins"/>
                <w:color w:val="060645" w:themeColor="text1"/>
              </w:rPr>
              <w:t>Book in a Train the Trainer Workshop and you’ll be provided with the same outputs as an LD workshop, with the additional focus of training and developing your staff to learn LD workshop facilitation skills. </w:t>
            </w:r>
          </w:p>
        </w:tc>
      </w:tr>
    </w:tbl>
    <w:p w14:paraId="7E707BFF" w14:textId="77777777" w:rsidR="00D75F02" w:rsidRDefault="00D75F02" w:rsidP="008A2C7E">
      <w:pPr>
        <w:spacing w:after="0" w:line="240" w:lineRule="auto"/>
        <w:rPr>
          <w:rFonts w:cs="Poppins"/>
        </w:rPr>
      </w:pPr>
    </w:p>
    <w:p w14:paraId="3986CEF1" w14:textId="77777777" w:rsidR="00895BBE" w:rsidRPr="00895BBE" w:rsidRDefault="00895BBE" w:rsidP="00895BBE">
      <w:pPr>
        <w:spacing w:after="0" w:line="240" w:lineRule="auto"/>
        <w:rPr>
          <w:rFonts w:cs="Poppins"/>
        </w:rPr>
      </w:pPr>
      <w:r w:rsidRPr="00895BBE">
        <w:rPr>
          <w:rFonts w:cs="Poppins"/>
          <w:b/>
          <w:bCs/>
        </w:rPr>
        <w:t>Contact Us</w:t>
      </w:r>
      <w:r w:rsidRPr="00895BBE">
        <w:rPr>
          <w:rFonts w:cs="Poppins"/>
        </w:rPr>
        <w:t> </w:t>
      </w:r>
    </w:p>
    <w:p w14:paraId="03BDC334" w14:textId="745F4DE4" w:rsidR="00895BBE" w:rsidRDefault="00895BBE" w:rsidP="00895BBE">
      <w:pPr>
        <w:spacing w:after="0" w:line="240" w:lineRule="auto"/>
        <w:rPr>
          <w:rFonts w:cs="Poppins"/>
        </w:rPr>
      </w:pPr>
      <w:r w:rsidRPr="00895BBE">
        <w:rPr>
          <w:rFonts w:cs="Poppins"/>
        </w:rPr>
        <w:t>Follow the link by clicking the 'contact us' button below</w:t>
      </w:r>
      <w:r>
        <w:rPr>
          <w:rFonts w:cs="Poppins"/>
        </w:rPr>
        <w:t xml:space="preserve"> (or use this URL: </w:t>
      </w:r>
      <w:r w:rsidR="00593A2F" w:rsidRPr="00593A2F">
        <w:rPr>
          <w:rFonts w:cs="Poppins"/>
        </w:rPr>
        <w:t>https://business.open.ac.uk/contact</w:t>
      </w:r>
      <w:r w:rsidR="00593A2F">
        <w:rPr>
          <w:rFonts w:cs="Poppins"/>
        </w:rPr>
        <w:t>)</w:t>
      </w:r>
      <w:r w:rsidRPr="00895BBE">
        <w:rPr>
          <w:rFonts w:cs="Poppins"/>
        </w:rPr>
        <w:t xml:space="preserve"> to navigate to an initial form. Completing this is your first step towards expert Learning Design support.</w:t>
      </w:r>
    </w:p>
    <w:p w14:paraId="2AEA723B" w14:textId="77777777" w:rsidR="00895BBE" w:rsidRPr="00895BBE" w:rsidRDefault="00895BBE" w:rsidP="00895BBE">
      <w:pPr>
        <w:spacing w:after="0" w:line="240" w:lineRule="auto"/>
        <w:rPr>
          <w:rFonts w:cs="Poppins"/>
        </w:rPr>
      </w:pPr>
    </w:p>
    <w:p w14:paraId="21F65897" w14:textId="643E0203" w:rsidR="00895BBE" w:rsidRDefault="00895BBE" w:rsidP="00895BBE">
      <w:pPr>
        <w:spacing w:after="0" w:line="240" w:lineRule="auto"/>
        <w:rPr>
          <w:rFonts w:cs="Poppins"/>
          <w:b/>
          <w:bCs/>
        </w:rPr>
      </w:pPr>
      <w:r w:rsidRPr="00895BBE">
        <w:rPr>
          <w:rFonts w:cs="Poppins"/>
          <w:b/>
          <w:bCs/>
        </w:rPr>
        <w:t> </w:t>
      </w:r>
      <w:r w:rsidRPr="00895BBE">
        <w:rPr>
          <w:rFonts w:cs="Poppins"/>
          <w:b/>
          <w:bCs/>
          <w:noProof/>
        </w:rPr>
        <w:drawing>
          <wp:inline distT="0" distB="0" distL="0" distR="0" wp14:anchorId="7492A9BE" wp14:editId="36E4026E">
            <wp:extent cx="981075" cy="342900"/>
            <wp:effectExtent l="0" t="0" r="9525" b="0"/>
            <wp:docPr id="1993783576" name="Picture 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ln>
                      <a:noFill/>
                    </a:ln>
                  </pic:spPr>
                </pic:pic>
              </a:graphicData>
            </a:graphic>
          </wp:inline>
        </w:drawing>
      </w:r>
    </w:p>
    <w:p w14:paraId="7F962872" w14:textId="77777777" w:rsidR="00895BBE" w:rsidRPr="00895BBE" w:rsidRDefault="00895BBE" w:rsidP="00895BBE">
      <w:pPr>
        <w:spacing w:after="0" w:line="240" w:lineRule="auto"/>
        <w:rPr>
          <w:rFonts w:cs="Poppins"/>
        </w:rPr>
      </w:pPr>
    </w:p>
    <w:p w14:paraId="02B16343" w14:textId="77777777" w:rsidR="00895BBE" w:rsidRDefault="00895BBE" w:rsidP="00895BBE">
      <w:pPr>
        <w:spacing w:after="0" w:line="240" w:lineRule="auto"/>
        <w:rPr>
          <w:rFonts w:cs="Poppins"/>
        </w:rPr>
      </w:pPr>
      <w:r w:rsidRPr="00895BBE">
        <w:rPr>
          <w:rFonts w:cs="Poppins"/>
          <w:b/>
          <w:bCs/>
        </w:rPr>
        <w:t>Further information</w:t>
      </w:r>
      <w:r w:rsidRPr="00895BBE">
        <w:rPr>
          <w:rFonts w:cs="Poppins"/>
        </w:rPr>
        <w:t> </w:t>
      </w:r>
    </w:p>
    <w:p w14:paraId="572BD4D4" w14:textId="77777777" w:rsidR="00895BBE" w:rsidRPr="00895BBE" w:rsidRDefault="00895BBE" w:rsidP="00895BBE">
      <w:pPr>
        <w:spacing w:after="0" w:line="240" w:lineRule="auto"/>
        <w:rPr>
          <w:rFonts w:cs="Poppins"/>
        </w:rPr>
      </w:pPr>
    </w:p>
    <w:p w14:paraId="6A39C2FA" w14:textId="77777777" w:rsidR="00895BBE" w:rsidRPr="00895BBE" w:rsidRDefault="00895BBE" w:rsidP="00895BBE">
      <w:pPr>
        <w:spacing w:after="0" w:line="240" w:lineRule="auto"/>
        <w:rPr>
          <w:rFonts w:cs="Poppins"/>
        </w:rPr>
      </w:pPr>
      <w:r w:rsidRPr="00895BBE">
        <w:rPr>
          <w:rFonts w:cs="Poppins"/>
          <w:b/>
          <w:bCs/>
        </w:rPr>
        <w:t xml:space="preserve">Bluesky: </w:t>
      </w:r>
      <w:hyperlink r:id="rId16" w:history="1">
        <w:r w:rsidRPr="00895BBE">
          <w:rPr>
            <w:rStyle w:val="Hyperlink"/>
            <w:rFonts w:cs="Poppins"/>
          </w:rPr>
          <w:t>@ou-ld-</w:t>
        </w:r>
        <w:proofErr w:type="gramStart"/>
        <w:r w:rsidRPr="00895BBE">
          <w:rPr>
            <w:rStyle w:val="Hyperlink"/>
            <w:rFonts w:cs="Poppins"/>
          </w:rPr>
          <w:t>social.bsky</w:t>
        </w:r>
        <w:proofErr w:type="gramEnd"/>
        <w:r w:rsidRPr="00895BBE">
          <w:rPr>
            <w:rStyle w:val="Hyperlink"/>
            <w:rFonts w:cs="Poppins"/>
          </w:rPr>
          <w:t>.social</w:t>
        </w:r>
      </w:hyperlink>
    </w:p>
    <w:p w14:paraId="44F9CF28" w14:textId="77777777" w:rsidR="00895BBE" w:rsidRPr="00895BBE" w:rsidRDefault="00895BBE" w:rsidP="00895BBE">
      <w:pPr>
        <w:spacing w:after="0" w:line="240" w:lineRule="auto"/>
        <w:rPr>
          <w:rFonts w:cs="Poppins"/>
        </w:rPr>
      </w:pPr>
      <w:proofErr w:type="spellStart"/>
      <w:r w:rsidRPr="00895BBE">
        <w:rPr>
          <w:rFonts w:cs="Poppins"/>
          <w:b/>
          <w:bCs/>
        </w:rPr>
        <w:t>Linkedin</w:t>
      </w:r>
      <w:proofErr w:type="spellEnd"/>
      <w:r w:rsidRPr="00895BBE">
        <w:rPr>
          <w:rFonts w:cs="Poppins"/>
          <w:b/>
          <w:bCs/>
        </w:rPr>
        <w:t xml:space="preserve">: </w:t>
      </w:r>
      <w:hyperlink r:id="rId17" w:history="1">
        <w:r w:rsidRPr="00895BBE">
          <w:rPr>
            <w:rStyle w:val="Hyperlink"/>
            <w:rFonts w:cs="Poppins"/>
          </w:rPr>
          <w:t>Learning Design Team at the Open University</w:t>
        </w:r>
      </w:hyperlink>
      <w:r w:rsidRPr="00895BBE">
        <w:rPr>
          <w:rFonts w:cs="Poppins"/>
        </w:rPr>
        <w:t> </w:t>
      </w:r>
    </w:p>
    <w:p w14:paraId="3E8D164F" w14:textId="77777777" w:rsidR="00895BBE" w:rsidRPr="00895BBE" w:rsidRDefault="00895BBE" w:rsidP="00895BBE">
      <w:pPr>
        <w:spacing w:after="0" w:line="240" w:lineRule="auto"/>
        <w:rPr>
          <w:rFonts w:cs="Poppins"/>
        </w:rPr>
      </w:pPr>
      <w:r w:rsidRPr="00895BBE">
        <w:rPr>
          <w:rFonts w:cs="Poppins"/>
          <w:b/>
          <w:bCs/>
        </w:rPr>
        <w:t xml:space="preserve">Blog: </w:t>
      </w:r>
      <w:hyperlink r:id="rId18" w:history="1">
        <w:r w:rsidRPr="00895BBE">
          <w:rPr>
            <w:rStyle w:val="Hyperlink"/>
            <w:rFonts w:cs="Poppins"/>
          </w:rPr>
          <w:t>Learning Design</w:t>
        </w:r>
      </w:hyperlink>
      <w:r w:rsidRPr="00895BBE">
        <w:rPr>
          <w:rFonts w:cs="Poppins"/>
        </w:rPr>
        <w:t> </w:t>
      </w:r>
    </w:p>
    <w:p w14:paraId="2FF5CA02" w14:textId="77777777" w:rsidR="00895BBE" w:rsidRPr="003E2745" w:rsidRDefault="00895BBE" w:rsidP="008A2C7E">
      <w:pPr>
        <w:spacing w:after="0" w:line="240" w:lineRule="auto"/>
        <w:rPr>
          <w:rFonts w:cs="Poppins"/>
        </w:rPr>
      </w:pPr>
    </w:p>
    <w:sectPr w:rsidR="00895BBE" w:rsidRPr="003E2745" w:rsidSect="00DA5B10">
      <w:footerReference w:type="default" r:id="rId19"/>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5473" w14:textId="77777777" w:rsidR="00212543" w:rsidRDefault="00212543" w:rsidP="00E56F2A">
      <w:r>
        <w:separator/>
      </w:r>
    </w:p>
    <w:p w14:paraId="34F298B8" w14:textId="77777777" w:rsidR="00212543" w:rsidRDefault="00212543"/>
    <w:p w14:paraId="59D9959F" w14:textId="77777777" w:rsidR="00212543" w:rsidRDefault="00212543"/>
  </w:endnote>
  <w:endnote w:type="continuationSeparator" w:id="0">
    <w:p w14:paraId="4493E941" w14:textId="77777777" w:rsidR="00212543" w:rsidRDefault="00212543" w:rsidP="00E56F2A">
      <w:r>
        <w:continuationSeparator/>
      </w:r>
    </w:p>
    <w:p w14:paraId="79683242" w14:textId="77777777" w:rsidR="00212543" w:rsidRDefault="00212543"/>
    <w:p w14:paraId="2D5D1167" w14:textId="77777777" w:rsidR="00212543" w:rsidRDefault="00212543"/>
  </w:endnote>
  <w:endnote w:type="continuationNotice" w:id="1">
    <w:p w14:paraId="27882E08" w14:textId="77777777" w:rsidR="00212543" w:rsidRDefault="00212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C46C0" w:themeColor="accent1"/>
        <w:sz w:val="12"/>
        <w:szCs w:val="12"/>
      </w:rPr>
    </w:pPr>
  </w:p>
  <w:p w14:paraId="28C3B9C4" w14:textId="78B8232D" w:rsidR="002454A7" w:rsidRDefault="002454A7" w:rsidP="002454A7">
    <w:pPr>
      <w:jc w:val="right"/>
      <w:rPr>
        <w:rFonts w:cs="Poppins"/>
        <w:color w:val="1C46C0"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E5DE" w14:textId="77777777" w:rsidR="00212543" w:rsidRDefault="00212543" w:rsidP="00E56F2A">
      <w:r>
        <w:separator/>
      </w:r>
    </w:p>
    <w:p w14:paraId="1DAD520A" w14:textId="77777777" w:rsidR="00212543" w:rsidRDefault="00212543"/>
    <w:p w14:paraId="1D30FBB0" w14:textId="77777777" w:rsidR="00212543" w:rsidRDefault="00212543"/>
  </w:footnote>
  <w:footnote w:type="continuationSeparator" w:id="0">
    <w:p w14:paraId="20D317F0" w14:textId="77777777" w:rsidR="00212543" w:rsidRDefault="00212543" w:rsidP="00E56F2A">
      <w:r>
        <w:continuationSeparator/>
      </w:r>
    </w:p>
    <w:p w14:paraId="5D4A1971" w14:textId="77777777" w:rsidR="00212543" w:rsidRDefault="00212543"/>
    <w:p w14:paraId="7EBEFA49" w14:textId="77777777" w:rsidR="00212543" w:rsidRDefault="00212543"/>
  </w:footnote>
  <w:footnote w:type="continuationNotice" w:id="1">
    <w:p w14:paraId="06DCDD88" w14:textId="77777777" w:rsidR="00212543" w:rsidRDefault="002125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0175"/>
    <w:multiLevelType w:val="hybridMultilevel"/>
    <w:tmpl w:val="CEAA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225A8"/>
    <w:multiLevelType w:val="hybridMultilevel"/>
    <w:tmpl w:val="B37E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E2665E"/>
    <w:multiLevelType w:val="hybridMultilevel"/>
    <w:tmpl w:val="6A88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72993"/>
    <w:multiLevelType w:val="hybridMultilevel"/>
    <w:tmpl w:val="8D3A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D52B76"/>
    <w:multiLevelType w:val="hybridMultilevel"/>
    <w:tmpl w:val="F328ECD4"/>
    <w:lvl w:ilvl="0" w:tplc="42D8C9EC">
      <w:start w:val="3"/>
      <w:numFmt w:val="decimal"/>
      <w:lvlText w:val="%1."/>
      <w:lvlJc w:val="left"/>
      <w:pPr>
        <w:tabs>
          <w:tab w:val="num" w:pos="720"/>
        </w:tabs>
        <w:ind w:left="720" w:hanging="360"/>
      </w:pPr>
    </w:lvl>
    <w:lvl w:ilvl="1" w:tplc="13B699DC" w:tentative="1">
      <w:start w:val="1"/>
      <w:numFmt w:val="decimal"/>
      <w:lvlText w:val="%2."/>
      <w:lvlJc w:val="left"/>
      <w:pPr>
        <w:tabs>
          <w:tab w:val="num" w:pos="1440"/>
        </w:tabs>
        <w:ind w:left="1440" w:hanging="360"/>
      </w:pPr>
    </w:lvl>
    <w:lvl w:ilvl="2" w:tplc="00BA44BC" w:tentative="1">
      <w:start w:val="1"/>
      <w:numFmt w:val="decimal"/>
      <w:lvlText w:val="%3."/>
      <w:lvlJc w:val="left"/>
      <w:pPr>
        <w:tabs>
          <w:tab w:val="num" w:pos="2160"/>
        </w:tabs>
        <w:ind w:left="2160" w:hanging="360"/>
      </w:pPr>
    </w:lvl>
    <w:lvl w:ilvl="3" w:tplc="77AEC00A" w:tentative="1">
      <w:start w:val="1"/>
      <w:numFmt w:val="decimal"/>
      <w:lvlText w:val="%4."/>
      <w:lvlJc w:val="left"/>
      <w:pPr>
        <w:tabs>
          <w:tab w:val="num" w:pos="2880"/>
        </w:tabs>
        <w:ind w:left="2880" w:hanging="360"/>
      </w:pPr>
    </w:lvl>
    <w:lvl w:ilvl="4" w:tplc="F0FECB36" w:tentative="1">
      <w:start w:val="1"/>
      <w:numFmt w:val="decimal"/>
      <w:lvlText w:val="%5."/>
      <w:lvlJc w:val="left"/>
      <w:pPr>
        <w:tabs>
          <w:tab w:val="num" w:pos="3600"/>
        </w:tabs>
        <w:ind w:left="3600" w:hanging="360"/>
      </w:pPr>
    </w:lvl>
    <w:lvl w:ilvl="5" w:tplc="4A308E5E" w:tentative="1">
      <w:start w:val="1"/>
      <w:numFmt w:val="decimal"/>
      <w:lvlText w:val="%6."/>
      <w:lvlJc w:val="left"/>
      <w:pPr>
        <w:tabs>
          <w:tab w:val="num" w:pos="4320"/>
        </w:tabs>
        <w:ind w:left="4320" w:hanging="360"/>
      </w:pPr>
    </w:lvl>
    <w:lvl w:ilvl="6" w:tplc="16AC372E" w:tentative="1">
      <w:start w:val="1"/>
      <w:numFmt w:val="decimal"/>
      <w:lvlText w:val="%7."/>
      <w:lvlJc w:val="left"/>
      <w:pPr>
        <w:tabs>
          <w:tab w:val="num" w:pos="5040"/>
        </w:tabs>
        <w:ind w:left="5040" w:hanging="360"/>
      </w:pPr>
    </w:lvl>
    <w:lvl w:ilvl="7" w:tplc="2E746A28" w:tentative="1">
      <w:start w:val="1"/>
      <w:numFmt w:val="decimal"/>
      <w:lvlText w:val="%8."/>
      <w:lvlJc w:val="left"/>
      <w:pPr>
        <w:tabs>
          <w:tab w:val="num" w:pos="5760"/>
        </w:tabs>
        <w:ind w:left="5760" w:hanging="360"/>
      </w:pPr>
    </w:lvl>
    <w:lvl w:ilvl="8" w:tplc="D8D05EF8" w:tentative="1">
      <w:start w:val="1"/>
      <w:numFmt w:val="decimal"/>
      <w:lvlText w:val="%9."/>
      <w:lvlJc w:val="left"/>
      <w:pPr>
        <w:tabs>
          <w:tab w:val="num" w:pos="6480"/>
        </w:tabs>
        <w:ind w:left="6480" w:hanging="360"/>
      </w:pPr>
    </w:lvl>
  </w:abstractNum>
  <w:abstractNum w:abstractNumId="16"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D71556"/>
    <w:multiLevelType w:val="hybridMultilevel"/>
    <w:tmpl w:val="75F22264"/>
    <w:lvl w:ilvl="0" w:tplc="C212A6E4">
      <w:start w:val="1"/>
      <w:numFmt w:val="decimal"/>
      <w:lvlText w:val="%1."/>
      <w:lvlJc w:val="left"/>
      <w:pPr>
        <w:tabs>
          <w:tab w:val="num" w:pos="720"/>
        </w:tabs>
        <w:ind w:left="720" w:hanging="360"/>
      </w:pPr>
    </w:lvl>
    <w:lvl w:ilvl="1" w:tplc="236EB1B6" w:tentative="1">
      <w:start w:val="1"/>
      <w:numFmt w:val="decimal"/>
      <w:lvlText w:val="%2."/>
      <w:lvlJc w:val="left"/>
      <w:pPr>
        <w:tabs>
          <w:tab w:val="num" w:pos="1440"/>
        </w:tabs>
        <w:ind w:left="1440" w:hanging="360"/>
      </w:pPr>
    </w:lvl>
    <w:lvl w:ilvl="2" w:tplc="0778CAA8" w:tentative="1">
      <w:start w:val="1"/>
      <w:numFmt w:val="decimal"/>
      <w:lvlText w:val="%3."/>
      <w:lvlJc w:val="left"/>
      <w:pPr>
        <w:tabs>
          <w:tab w:val="num" w:pos="2160"/>
        </w:tabs>
        <w:ind w:left="2160" w:hanging="360"/>
      </w:pPr>
    </w:lvl>
    <w:lvl w:ilvl="3" w:tplc="20A84C0A" w:tentative="1">
      <w:start w:val="1"/>
      <w:numFmt w:val="decimal"/>
      <w:lvlText w:val="%4."/>
      <w:lvlJc w:val="left"/>
      <w:pPr>
        <w:tabs>
          <w:tab w:val="num" w:pos="2880"/>
        </w:tabs>
        <w:ind w:left="2880" w:hanging="360"/>
      </w:pPr>
    </w:lvl>
    <w:lvl w:ilvl="4" w:tplc="69B81AD2" w:tentative="1">
      <w:start w:val="1"/>
      <w:numFmt w:val="decimal"/>
      <w:lvlText w:val="%5."/>
      <w:lvlJc w:val="left"/>
      <w:pPr>
        <w:tabs>
          <w:tab w:val="num" w:pos="3600"/>
        </w:tabs>
        <w:ind w:left="3600" w:hanging="360"/>
      </w:pPr>
    </w:lvl>
    <w:lvl w:ilvl="5" w:tplc="672C9192" w:tentative="1">
      <w:start w:val="1"/>
      <w:numFmt w:val="decimal"/>
      <w:lvlText w:val="%6."/>
      <w:lvlJc w:val="left"/>
      <w:pPr>
        <w:tabs>
          <w:tab w:val="num" w:pos="4320"/>
        </w:tabs>
        <w:ind w:left="4320" w:hanging="360"/>
      </w:pPr>
    </w:lvl>
    <w:lvl w:ilvl="6" w:tplc="0F4E7060" w:tentative="1">
      <w:start w:val="1"/>
      <w:numFmt w:val="decimal"/>
      <w:lvlText w:val="%7."/>
      <w:lvlJc w:val="left"/>
      <w:pPr>
        <w:tabs>
          <w:tab w:val="num" w:pos="5040"/>
        </w:tabs>
        <w:ind w:left="5040" w:hanging="360"/>
      </w:pPr>
    </w:lvl>
    <w:lvl w:ilvl="7" w:tplc="8F9E3682" w:tentative="1">
      <w:start w:val="1"/>
      <w:numFmt w:val="decimal"/>
      <w:lvlText w:val="%8."/>
      <w:lvlJc w:val="left"/>
      <w:pPr>
        <w:tabs>
          <w:tab w:val="num" w:pos="5760"/>
        </w:tabs>
        <w:ind w:left="5760" w:hanging="360"/>
      </w:pPr>
    </w:lvl>
    <w:lvl w:ilvl="8" w:tplc="6C5C717A" w:tentative="1">
      <w:start w:val="1"/>
      <w:numFmt w:val="decimal"/>
      <w:lvlText w:val="%9."/>
      <w:lvlJc w:val="left"/>
      <w:pPr>
        <w:tabs>
          <w:tab w:val="num" w:pos="6480"/>
        </w:tabs>
        <w:ind w:left="6480" w:hanging="360"/>
      </w:pPr>
    </w:lvl>
  </w:abstractNum>
  <w:abstractNum w:abstractNumId="18" w15:restartNumberingAfterBreak="0">
    <w:nsid w:val="1B3905ED"/>
    <w:multiLevelType w:val="hybridMultilevel"/>
    <w:tmpl w:val="2D7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0FD2"/>
    <w:multiLevelType w:val="hybridMultilevel"/>
    <w:tmpl w:val="B3EE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F92DC9"/>
    <w:multiLevelType w:val="hybridMultilevel"/>
    <w:tmpl w:val="5F3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7027D"/>
    <w:multiLevelType w:val="hybridMultilevel"/>
    <w:tmpl w:val="80DC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0D0432"/>
    <w:multiLevelType w:val="hybridMultilevel"/>
    <w:tmpl w:val="1B22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33256A"/>
    <w:multiLevelType w:val="hybridMultilevel"/>
    <w:tmpl w:val="41D8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6A0C80"/>
    <w:multiLevelType w:val="multilevel"/>
    <w:tmpl w:val="714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5A3965"/>
    <w:multiLevelType w:val="hybridMultilevel"/>
    <w:tmpl w:val="3652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419E1"/>
    <w:multiLevelType w:val="multilevel"/>
    <w:tmpl w:val="0618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3724F9"/>
    <w:multiLevelType w:val="hybridMultilevel"/>
    <w:tmpl w:val="CAA2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793C3C"/>
    <w:multiLevelType w:val="hybridMultilevel"/>
    <w:tmpl w:val="F460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957A2"/>
    <w:multiLevelType w:val="hybridMultilevel"/>
    <w:tmpl w:val="74A2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2C55AA"/>
    <w:multiLevelType w:val="hybridMultilevel"/>
    <w:tmpl w:val="6972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D437ED"/>
    <w:multiLevelType w:val="multilevel"/>
    <w:tmpl w:val="592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F0478F"/>
    <w:multiLevelType w:val="hybridMultilevel"/>
    <w:tmpl w:val="0B2C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8110B9"/>
    <w:multiLevelType w:val="hybridMultilevel"/>
    <w:tmpl w:val="C938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A470E"/>
    <w:multiLevelType w:val="multilevel"/>
    <w:tmpl w:val="38BC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108BF"/>
    <w:multiLevelType w:val="hybridMultilevel"/>
    <w:tmpl w:val="95A2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22"/>
  </w:num>
  <w:num w:numId="2" w16cid:durableId="506479939">
    <w:abstractNumId w:val="39"/>
  </w:num>
  <w:num w:numId="3" w16cid:durableId="656302263">
    <w:abstractNumId w:val="21"/>
  </w:num>
  <w:num w:numId="4" w16cid:durableId="2032536009">
    <w:abstractNumId w:val="43"/>
  </w:num>
  <w:num w:numId="5" w16cid:durableId="1649820289">
    <w:abstractNumId w:val="16"/>
  </w:num>
  <w:num w:numId="6" w16cid:durableId="93676811">
    <w:abstractNumId w:val="14"/>
  </w:num>
  <w:num w:numId="7" w16cid:durableId="243999073">
    <w:abstractNumId w:val="41"/>
  </w:num>
  <w:num w:numId="8" w16cid:durableId="2127576257">
    <w:abstractNumId w:val="24"/>
  </w:num>
  <w:num w:numId="9" w16cid:durableId="506020450">
    <w:abstractNumId w:val="44"/>
  </w:num>
  <w:num w:numId="10" w16cid:durableId="1620259026">
    <w:abstractNumId w:val="33"/>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5"/>
  </w:num>
  <w:num w:numId="22" w16cid:durableId="1968966118">
    <w:abstractNumId w:val="23"/>
  </w:num>
  <w:num w:numId="23" w16cid:durableId="2023391191">
    <w:abstractNumId w:val="20"/>
  </w:num>
  <w:num w:numId="24" w16cid:durableId="1017076146">
    <w:abstractNumId w:val="42"/>
  </w:num>
  <w:num w:numId="25" w16cid:durableId="933322966">
    <w:abstractNumId w:val="19"/>
  </w:num>
  <w:num w:numId="26" w16cid:durableId="843403232">
    <w:abstractNumId w:val="28"/>
  </w:num>
  <w:num w:numId="27" w16cid:durableId="232275821">
    <w:abstractNumId w:val="12"/>
  </w:num>
  <w:num w:numId="28" w16cid:durableId="1985620486">
    <w:abstractNumId w:val="10"/>
  </w:num>
  <w:num w:numId="29" w16cid:durableId="1863741321">
    <w:abstractNumId w:val="31"/>
  </w:num>
  <w:num w:numId="30" w16cid:durableId="927540179">
    <w:abstractNumId w:val="29"/>
  </w:num>
  <w:num w:numId="31" w16cid:durableId="2110542185">
    <w:abstractNumId w:val="35"/>
  </w:num>
  <w:num w:numId="32" w16cid:durableId="2132432376">
    <w:abstractNumId w:val="18"/>
  </w:num>
  <w:num w:numId="33" w16cid:durableId="1336617220">
    <w:abstractNumId w:val="26"/>
  </w:num>
  <w:num w:numId="34" w16cid:durableId="1158350641">
    <w:abstractNumId w:val="13"/>
  </w:num>
  <w:num w:numId="35" w16cid:durableId="303775897">
    <w:abstractNumId w:val="34"/>
  </w:num>
  <w:num w:numId="36" w16cid:durableId="1616906609">
    <w:abstractNumId w:val="27"/>
  </w:num>
  <w:num w:numId="37" w16cid:durableId="1845432686">
    <w:abstractNumId w:val="36"/>
  </w:num>
  <w:num w:numId="38" w16cid:durableId="977338918">
    <w:abstractNumId w:val="45"/>
  </w:num>
  <w:num w:numId="39" w16cid:durableId="337125715">
    <w:abstractNumId w:val="32"/>
  </w:num>
  <w:num w:numId="40" w16cid:durableId="601034810">
    <w:abstractNumId w:val="38"/>
  </w:num>
  <w:num w:numId="41" w16cid:durableId="1790858507">
    <w:abstractNumId w:val="40"/>
  </w:num>
  <w:num w:numId="42" w16cid:durableId="83034435">
    <w:abstractNumId w:val="11"/>
  </w:num>
  <w:num w:numId="43" w16cid:durableId="518617736">
    <w:abstractNumId w:val="46"/>
  </w:num>
  <w:num w:numId="44" w16cid:durableId="716128919">
    <w:abstractNumId w:val="17"/>
  </w:num>
  <w:num w:numId="45" w16cid:durableId="1362853480">
    <w:abstractNumId w:val="15"/>
  </w:num>
  <w:num w:numId="46" w16cid:durableId="1935284970">
    <w:abstractNumId w:val="30"/>
  </w:num>
  <w:num w:numId="47" w16cid:durableId="13550320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1077"/>
    <w:rsid w:val="0000332F"/>
    <w:rsid w:val="00003F20"/>
    <w:rsid w:val="000053BB"/>
    <w:rsid w:val="000065B4"/>
    <w:rsid w:val="00012E31"/>
    <w:rsid w:val="00020A70"/>
    <w:rsid w:val="00030025"/>
    <w:rsid w:val="000362A2"/>
    <w:rsid w:val="00036FBC"/>
    <w:rsid w:val="00042BCA"/>
    <w:rsid w:val="00045208"/>
    <w:rsid w:val="00050A7D"/>
    <w:rsid w:val="000532F2"/>
    <w:rsid w:val="0005361A"/>
    <w:rsid w:val="000568CD"/>
    <w:rsid w:val="0005708F"/>
    <w:rsid w:val="00062696"/>
    <w:rsid w:val="0006397F"/>
    <w:rsid w:val="0006573C"/>
    <w:rsid w:val="00082383"/>
    <w:rsid w:val="000834B1"/>
    <w:rsid w:val="00085D34"/>
    <w:rsid w:val="00087577"/>
    <w:rsid w:val="00087BA6"/>
    <w:rsid w:val="00097B3C"/>
    <w:rsid w:val="00097FD0"/>
    <w:rsid w:val="000A29D2"/>
    <w:rsid w:val="000A39EE"/>
    <w:rsid w:val="000A4888"/>
    <w:rsid w:val="000A584F"/>
    <w:rsid w:val="000B0F4D"/>
    <w:rsid w:val="000B2EEB"/>
    <w:rsid w:val="000B3A2A"/>
    <w:rsid w:val="000B74B8"/>
    <w:rsid w:val="000C27AA"/>
    <w:rsid w:val="000C56C0"/>
    <w:rsid w:val="000D0223"/>
    <w:rsid w:val="000D2546"/>
    <w:rsid w:val="000D2F98"/>
    <w:rsid w:val="000D6342"/>
    <w:rsid w:val="000D6E22"/>
    <w:rsid w:val="000D7D92"/>
    <w:rsid w:val="000D7FEE"/>
    <w:rsid w:val="000E0F8A"/>
    <w:rsid w:val="000E2A13"/>
    <w:rsid w:val="000E3B88"/>
    <w:rsid w:val="000E5A70"/>
    <w:rsid w:val="000E7501"/>
    <w:rsid w:val="000F29D0"/>
    <w:rsid w:val="001049E9"/>
    <w:rsid w:val="001107AD"/>
    <w:rsid w:val="00114678"/>
    <w:rsid w:val="001237C3"/>
    <w:rsid w:val="0013000D"/>
    <w:rsid w:val="0013290F"/>
    <w:rsid w:val="001342DA"/>
    <w:rsid w:val="00140B0A"/>
    <w:rsid w:val="00141F8C"/>
    <w:rsid w:val="00142C7C"/>
    <w:rsid w:val="00146A67"/>
    <w:rsid w:val="00152B07"/>
    <w:rsid w:val="00155EA3"/>
    <w:rsid w:val="001578D3"/>
    <w:rsid w:val="00160E08"/>
    <w:rsid w:val="00163AA3"/>
    <w:rsid w:val="00163E49"/>
    <w:rsid w:val="0016408B"/>
    <w:rsid w:val="00164D61"/>
    <w:rsid w:val="00165541"/>
    <w:rsid w:val="00167159"/>
    <w:rsid w:val="00170EDD"/>
    <w:rsid w:val="001716B7"/>
    <w:rsid w:val="001717A3"/>
    <w:rsid w:val="00173177"/>
    <w:rsid w:val="001779B7"/>
    <w:rsid w:val="00177D14"/>
    <w:rsid w:val="0018375C"/>
    <w:rsid w:val="00184D5B"/>
    <w:rsid w:val="001860B0"/>
    <w:rsid w:val="001A29D5"/>
    <w:rsid w:val="001A4056"/>
    <w:rsid w:val="001A4922"/>
    <w:rsid w:val="001B33E4"/>
    <w:rsid w:val="001C1A0F"/>
    <w:rsid w:val="001C4BEC"/>
    <w:rsid w:val="001C4D5F"/>
    <w:rsid w:val="001D100B"/>
    <w:rsid w:val="001D470E"/>
    <w:rsid w:val="001D5F1F"/>
    <w:rsid w:val="001E47F1"/>
    <w:rsid w:val="001F1198"/>
    <w:rsid w:val="001F4867"/>
    <w:rsid w:val="001F5DB1"/>
    <w:rsid w:val="001F5FF3"/>
    <w:rsid w:val="002058BB"/>
    <w:rsid w:val="00212543"/>
    <w:rsid w:val="00213649"/>
    <w:rsid w:val="0021528B"/>
    <w:rsid w:val="00221A6C"/>
    <w:rsid w:val="0022594A"/>
    <w:rsid w:val="00236B8D"/>
    <w:rsid w:val="00240EC3"/>
    <w:rsid w:val="002410F6"/>
    <w:rsid w:val="00243652"/>
    <w:rsid w:val="002454A7"/>
    <w:rsid w:val="00252B33"/>
    <w:rsid w:val="00255163"/>
    <w:rsid w:val="002556B8"/>
    <w:rsid w:val="00264E79"/>
    <w:rsid w:val="00267090"/>
    <w:rsid w:val="002750C8"/>
    <w:rsid w:val="002821FA"/>
    <w:rsid w:val="00282C2E"/>
    <w:rsid w:val="002847C3"/>
    <w:rsid w:val="00285874"/>
    <w:rsid w:val="00286D08"/>
    <w:rsid w:val="00291D94"/>
    <w:rsid w:val="002943C0"/>
    <w:rsid w:val="0029688D"/>
    <w:rsid w:val="002A12AE"/>
    <w:rsid w:val="002A2336"/>
    <w:rsid w:val="002A51DE"/>
    <w:rsid w:val="002A5D60"/>
    <w:rsid w:val="002B6B58"/>
    <w:rsid w:val="002C6CDA"/>
    <w:rsid w:val="002D1128"/>
    <w:rsid w:val="002E3326"/>
    <w:rsid w:val="002E3993"/>
    <w:rsid w:val="002E4871"/>
    <w:rsid w:val="002E543A"/>
    <w:rsid w:val="002E5979"/>
    <w:rsid w:val="002E7A00"/>
    <w:rsid w:val="002F243B"/>
    <w:rsid w:val="002F24AE"/>
    <w:rsid w:val="002F3943"/>
    <w:rsid w:val="002F7D08"/>
    <w:rsid w:val="003116F8"/>
    <w:rsid w:val="003119FF"/>
    <w:rsid w:val="00312129"/>
    <w:rsid w:val="00315405"/>
    <w:rsid w:val="0031606B"/>
    <w:rsid w:val="003206AA"/>
    <w:rsid w:val="00326E92"/>
    <w:rsid w:val="00327188"/>
    <w:rsid w:val="003310FD"/>
    <w:rsid w:val="003337D0"/>
    <w:rsid w:val="003356DB"/>
    <w:rsid w:val="00336634"/>
    <w:rsid w:val="00337C48"/>
    <w:rsid w:val="003425C1"/>
    <w:rsid w:val="00346006"/>
    <w:rsid w:val="003531C4"/>
    <w:rsid w:val="0035580E"/>
    <w:rsid w:val="00355EC2"/>
    <w:rsid w:val="003613A4"/>
    <w:rsid w:val="00363847"/>
    <w:rsid w:val="00367A61"/>
    <w:rsid w:val="00370CCC"/>
    <w:rsid w:val="00371B3B"/>
    <w:rsid w:val="0037457E"/>
    <w:rsid w:val="00375EBB"/>
    <w:rsid w:val="00377EF2"/>
    <w:rsid w:val="00382B07"/>
    <w:rsid w:val="0039103D"/>
    <w:rsid w:val="003945A9"/>
    <w:rsid w:val="00395439"/>
    <w:rsid w:val="003967F9"/>
    <w:rsid w:val="003A4BEB"/>
    <w:rsid w:val="003A50F2"/>
    <w:rsid w:val="003A7E89"/>
    <w:rsid w:val="003A7FC8"/>
    <w:rsid w:val="003B0CBE"/>
    <w:rsid w:val="003B5D3F"/>
    <w:rsid w:val="003C2591"/>
    <w:rsid w:val="003C5F48"/>
    <w:rsid w:val="003C6FE5"/>
    <w:rsid w:val="003D07A2"/>
    <w:rsid w:val="003D153C"/>
    <w:rsid w:val="003D157C"/>
    <w:rsid w:val="003D1778"/>
    <w:rsid w:val="003D566B"/>
    <w:rsid w:val="003D6524"/>
    <w:rsid w:val="003E028A"/>
    <w:rsid w:val="003E2745"/>
    <w:rsid w:val="003E5C11"/>
    <w:rsid w:val="003E60FB"/>
    <w:rsid w:val="003E6A65"/>
    <w:rsid w:val="003E71F1"/>
    <w:rsid w:val="003E784F"/>
    <w:rsid w:val="00400E1A"/>
    <w:rsid w:val="0041030D"/>
    <w:rsid w:val="004108E3"/>
    <w:rsid w:val="0041603E"/>
    <w:rsid w:val="004229B0"/>
    <w:rsid w:val="00425006"/>
    <w:rsid w:val="00425ACF"/>
    <w:rsid w:val="00425FB3"/>
    <w:rsid w:val="004269B3"/>
    <w:rsid w:val="00431D7D"/>
    <w:rsid w:val="00433DC7"/>
    <w:rsid w:val="00434CC6"/>
    <w:rsid w:val="00437393"/>
    <w:rsid w:val="004447CF"/>
    <w:rsid w:val="00446908"/>
    <w:rsid w:val="00450049"/>
    <w:rsid w:val="004525CB"/>
    <w:rsid w:val="00452AFA"/>
    <w:rsid w:val="004552B4"/>
    <w:rsid w:val="00455BA4"/>
    <w:rsid w:val="00462B3A"/>
    <w:rsid w:val="00462E1A"/>
    <w:rsid w:val="00466C87"/>
    <w:rsid w:val="00467031"/>
    <w:rsid w:val="004676E8"/>
    <w:rsid w:val="0046778C"/>
    <w:rsid w:val="00473E4C"/>
    <w:rsid w:val="00474971"/>
    <w:rsid w:val="00480A96"/>
    <w:rsid w:val="00484183"/>
    <w:rsid w:val="00484C7B"/>
    <w:rsid w:val="00485946"/>
    <w:rsid w:val="00490259"/>
    <w:rsid w:val="00492168"/>
    <w:rsid w:val="00492873"/>
    <w:rsid w:val="00494B1E"/>
    <w:rsid w:val="0049699C"/>
    <w:rsid w:val="004A3421"/>
    <w:rsid w:val="004B1364"/>
    <w:rsid w:val="004B4DD2"/>
    <w:rsid w:val="004C1CC1"/>
    <w:rsid w:val="004C2BDB"/>
    <w:rsid w:val="004C3923"/>
    <w:rsid w:val="004C451A"/>
    <w:rsid w:val="004C58A9"/>
    <w:rsid w:val="004C698B"/>
    <w:rsid w:val="004D2060"/>
    <w:rsid w:val="004D38C9"/>
    <w:rsid w:val="004D6F66"/>
    <w:rsid w:val="004E0F8B"/>
    <w:rsid w:val="004E3C30"/>
    <w:rsid w:val="004E4652"/>
    <w:rsid w:val="004F4BC3"/>
    <w:rsid w:val="004F5ED8"/>
    <w:rsid w:val="004F6241"/>
    <w:rsid w:val="005032BD"/>
    <w:rsid w:val="00505814"/>
    <w:rsid w:val="00506BEF"/>
    <w:rsid w:val="00512A40"/>
    <w:rsid w:val="005221D5"/>
    <w:rsid w:val="00524BE8"/>
    <w:rsid w:val="00524CB3"/>
    <w:rsid w:val="00527AB1"/>
    <w:rsid w:val="00527E6A"/>
    <w:rsid w:val="00533575"/>
    <w:rsid w:val="00533D14"/>
    <w:rsid w:val="0053782B"/>
    <w:rsid w:val="0054303F"/>
    <w:rsid w:val="00545E27"/>
    <w:rsid w:val="005463F8"/>
    <w:rsid w:val="005465A6"/>
    <w:rsid w:val="0055377B"/>
    <w:rsid w:val="005613E3"/>
    <w:rsid w:val="0056311C"/>
    <w:rsid w:val="00566AB1"/>
    <w:rsid w:val="00570EB2"/>
    <w:rsid w:val="0057574A"/>
    <w:rsid w:val="005812D4"/>
    <w:rsid w:val="00587A0E"/>
    <w:rsid w:val="00591049"/>
    <w:rsid w:val="00591486"/>
    <w:rsid w:val="00591981"/>
    <w:rsid w:val="00592465"/>
    <w:rsid w:val="00593A2F"/>
    <w:rsid w:val="005A17B8"/>
    <w:rsid w:val="005A4C01"/>
    <w:rsid w:val="005A4F4C"/>
    <w:rsid w:val="005B01F9"/>
    <w:rsid w:val="005B0A1C"/>
    <w:rsid w:val="005B296F"/>
    <w:rsid w:val="005B3B2F"/>
    <w:rsid w:val="005B71C0"/>
    <w:rsid w:val="005C042E"/>
    <w:rsid w:val="005C0FF5"/>
    <w:rsid w:val="005C5EDE"/>
    <w:rsid w:val="005C5FB6"/>
    <w:rsid w:val="005C7329"/>
    <w:rsid w:val="005D1B36"/>
    <w:rsid w:val="005D1F5A"/>
    <w:rsid w:val="005D52FA"/>
    <w:rsid w:val="005D5EB8"/>
    <w:rsid w:val="005E091A"/>
    <w:rsid w:val="005E0E1D"/>
    <w:rsid w:val="005E1541"/>
    <w:rsid w:val="005E5EC9"/>
    <w:rsid w:val="005F12E2"/>
    <w:rsid w:val="005F3A79"/>
    <w:rsid w:val="005F7157"/>
    <w:rsid w:val="00600207"/>
    <w:rsid w:val="00600CF4"/>
    <w:rsid w:val="00604751"/>
    <w:rsid w:val="00605360"/>
    <w:rsid w:val="00607E41"/>
    <w:rsid w:val="00614D49"/>
    <w:rsid w:val="0062028E"/>
    <w:rsid w:val="00623426"/>
    <w:rsid w:val="006312C5"/>
    <w:rsid w:val="00632DFB"/>
    <w:rsid w:val="006367D3"/>
    <w:rsid w:val="006372A5"/>
    <w:rsid w:val="00642B22"/>
    <w:rsid w:val="00645C29"/>
    <w:rsid w:val="00647876"/>
    <w:rsid w:val="00647A03"/>
    <w:rsid w:val="00650B77"/>
    <w:rsid w:val="00650FB9"/>
    <w:rsid w:val="0065135B"/>
    <w:rsid w:val="00652BA2"/>
    <w:rsid w:val="006555F1"/>
    <w:rsid w:val="006615CD"/>
    <w:rsid w:val="0067115C"/>
    <w:rsid w:val="00672D83"/>
    <w:rsid w:val="00675905"/>
    <w:rsid w:val="00681BBF"/>
    <w:rsid w:val="00681DB7"/>
    <w:rsid w:val="00683065"/>
    <w:rsid w:val="006837B4"/>
    <w:rsid w:val="0068590E"/>
    <w:rsid w:val="00686697"/>
    <w:rsid w:val="006868C3"/>
    <w:rsid w:val="00695064"/>
    <w:rsid w:val="00697980"/>
    <w:rsid w:val="006A00E6"/>
    <w:rsid w:val="006A056C"/>
    <w:rsid w:val="006C0089"/>
    <w:rsid w:val="006E0932"/>
    <w:rsid w:val="006E4744"/>
    <w:rsid w:val="006E4D57"/>
    <w:rsid w:val="006E71E3"/>
    <w:rsid w:val="006E72BD"/>
    <w:rsid w:val="006F03C1"/>
    <w:rsid w:val="006F5911"/>
    <w:rsid w:val="0071087D"/>
    <w:rsid w:val="00710D2E"/>
    <w:rsid w:val="0071494D"/>
    <w:rsid w:val="007160FA"/>
    <w:rsid w:val="00717E5F"/>
    <w:rsid w:val="00722516"/>
    <w:rsid w:val="00725708"/>
    <w:rsid w:val="00725B01"/>
    <w:rsid w:val="00733854"/>
    <w:rsid w:val="00733D33"/>
    <w:rsid w:val="00736DDF"/>
    <w:rsid w:val="00737059"/>
    <w:rsid w:val="007473A4"/>
    <w:rsid w:val="0074751D"/>
    <w:rsid w:val="00747D7C"/>
    <w:rsid w:val="00747F7A"/>
    <w:rsid w:val="007513CB"/>
    <w:rsid w:val="00756991"/>
    <w:rsid w:val="00756CB6"/>
    <w:rsid w:val="007673CA"/>
    <w:rsid w:val="00775329"/>
    <w:rsid w:val="00776CB5"/>
    <w:rsid w:val="007817C8"/>
    <w:rsid w:val="007821FB"/>
    <w:rsid w:val="007829BF"/>
    <w:rsid w:val="00783717"/>
    <w:rsid w:val="00783A18"/>
    <w:rsid w:val="00786C88"/>
    <w:rsid w:val="007924E6"/>
    <w:rsid w:val="007929C5"/>
    <w:rsid w:val="007959EE"/>
    <w:rsid w:val="007A60C4"/>
    <w:rsid w:val="007B00C3"/>
    <w:rsid w:val="007B1107"/>
    <w:rsid w:val="007B2B7B"/>
    <w:rsid w:val="007B5595"/>
    <w:rsid w:val="007C0258"/>
    <w:rsid w:val="007C49FA"/>
    <w:rsid w:val="007D52F4"/>
    <w:rsid w:val="007D6E73"/>
    <w:rsid w:val="007E040D"/>
    <w:rsid w:val="007E346B"/>
    <w:rsid w:val="007E3D4B"/>
    <w:rsid w:val="007F45F1"/>
    <w:rsid w:val="007F480A"/>
    <w:rsid w:val="007F595E"/>
    <w:rsid w:val="00800B2B"/>
    <w:rsid w:val="008106B6"/>
    <w:rsid w:val="00810DA3"/>
    <w:rsid w:val="008122B1"/>
    <w:rsid w:val="008203F7"/>
    <w:rsid w:val="0082672A"/>
    <w:rsid w:val="00826B8D"/>
    <w:rsid w:val="0082719A"/>
    <w:rsid w:val="00832843"/>
    <w:rsid w:val="00840CD7"/>
    <w:rsid w:val="00841C35"/>
    <w:rsid w:val="008468BB"/>
    <w:rsid w:val="00846D8B"/>
    <w:rsid w:val="00853917"/>
    <w:rsid w:val="008561DD"/>
    <w:rsid w:val="00861A5A"/>
    <w:rsid w:val="00865EE4"/>
    <w:rsid w:val="00866534"/>
    <w:rsid w:val="00871560"/>
    <w:rsid w:val="00874E25"/>
    <w:rsid w:val="008856B6"/>
    <w:rsid w:val="00891DC3"/>
    <w:rsid w:val="00895BBE"/>
    <w:rsid w:val="008A0312"/>
    <w:rsid w:val="008A13FA"/>
    <w:rsid w:val="008A2C7E"/>
    <w:rsid w:val="008A50E1"/>
    <w:rsid w:val="008B16A5"/>
    <w:rsid w:val="008B3152"/>
    <w:rsid w:val="008C2D3B"/>
    <w:rsid w:val="008C3887"/>
    <w:rsid w:val="008C4242"/>
    <w:rsid w:val="008C6462"/>
    <w:rsid w:val="008C7A64"/>
    <w:rsid w:val="008D49AA"/>
    <w:rsid w:val="008D6DC5"/>
    <w:rsid w:val="008E05A6"/>
    <w:rsid w:val="008E0CE0"/>
    <w:rsid w:val="008E74AD"/>
    <w:rsid w:val="008E7BD5"/>
    <w:rsid w:val="008F034F"/>
    <w:rsid w:val="008F4619"/>
    <w:rsid w:val="00900E1E"/>
    <w:rsid w:val="00902709"/>
    <w:rsid w:val="0090492E"/>
    <w:rsid w:val="00906DDD"/>
    <w:rsid w:val="00910E65"/>
    <w:rsid w:val="00911320"/>
    <w:rsid w:val="00914C9D"/>
    <w:rsid w:val="00920228"/>
    <w:rsid w:val="0092605D"/>
    <w:rsid w:val="00926577"/>
    <w:rsid w:val="0093096A"/>
    <w:rsid w:val="009314AA"/>
    <w:rsid w:val="00931C34"/>
    <w:rsid w:val="00934B40"/>
    <w:rsid w:val="009441A1"/>
    <w:rsid w:val="0094712E"/>
    <w:rsid w:val="00950DF2"/>
    <w:rsid w:val="00951A3B"/>
    <w:rsid w:val="00965526"/>
    <w:rsid w:val="00966D14"/>
    <w:rsid w:val="00967951"/>
    <w:rsid w:val="00972473"/>
    <w:rsid w:val="00973C57"/>
    <w:rsid w:val="00981E58"/>
    <w:rsid w:val="0098245E"/>
    <w:rsid w:val="009838FC"/>
    <w:rsid w:val="00984CEA"/>
    <w:rsid w:val="0098763A"/>
    <w:rsid w:val="0099363C"/>
    <w:rsid w:val="0099445F"/>
    <w:rsid w:val="00994C83"/>
    <w:rsid w:val="0099675E"/>
    <w:rsid w:val="00996D9D"/>
    <w:rsid w:val="009A010B"/>
    <w:rsid w:val="009A0F60"/>
    <w:rsid w:val="009A143F"/>
    <w:rsid w:val="009A39E7"/>
    <w:rsid w:val="009A4F93"/>
    <w:rsid w:val="009A6F00"/>
    <w:rsid w:val="009B761F"/>
    <w:rsid w:val="009C07CA"/>
    <w:rsid w:val="009C4F3F"/>
    <w:rsid w:val="009C65B3"/>
    <w:rsid w:val="009C79E7"/>
    <w:rsid w:val="009D3ED7"/>
    <w:rsid w:val="009D3F3A"/>
    <w:rsid w:val="009D5985"/>
    <w:rsid w:val="009D66B8"/>
    <w:rsid w:val="009E21ED"/>
    <w:rsid w:val="009E2581"/>
    <w:rsid w:val="009E2A5D"/>
    <w:rsid w:val="009E3C16"/>
    <w:rsid w:val="009E3C8F"/>
    <w:rsid w:val="009E3EEB"/>
    <w:rsid w:val="009E5359"/>
    <w:rsid w:val="009E5B69"/>
    <w:rsid w:val="009F3F5E"/>
    <w:rsid w:val="009F6228"/>
    <w:rsid w:val="009F718B"/>
    <w:rsid w:val="00A027BC"/>
    <w:rsid w:val="00A0382C"/>
    <w:rsid w:val="00A14108"/>
    <w:rsid w:val="00A15BFB"/>
    <w:rsid w:val="00A202CC"/>
    <w:rsid w:val="00A26E97"/>
    <w:rsid w:val="00A3681E"/>
    <w:rsid w:val="00A37DE6"/>
    <w:rsid w:val="00A44339"/>
    <w:rsid w:val="00A4684B"/>
    <w:rsid w:val="00A53E0A"/>
    <w:rsid w:val="00A60743"/>
    <w:rsid w:val="00A70340"/>
    <w:rsid w:val="00A70CA4"/>
    <w:rsid w:val="00A767BE"/>
    <w:rsid w:val="00A769BB"/>
    <w:rsid w:val="00A77F61"/>
    <w:rsid w:val="00A905FE"/>
    <w:rsid w:val="00A9239B"/>
    <w:rsid w:val="00A92CA6"/>
    <w:rsid w:val="00A9603B"/>
    <w:rsid w:val="00A96D09"/>
    <w:rsid w:val="00AA050F"/>
    <w:rsid w:val="00AA0D7B"/>
    <w:rsid w:val="00AA6F6B"/>
    <w:rsid w:val="00AB21E6"/>
    <w:rsid w:val="00AB32CB"/>
    <w:rsid w:val="00AB39AE"/>
    <w:rsid w:val="00AB3D66"/>
    <w:rsid w:val="00AB56E2"/>
    <w:rsid w:val="00AB7330"/>
    <w:rsid w:val="00AC4B1C"/>
    <w:rsid w:val="00AC593D"/>
    <w:rsid w:val="00AC632B"/>
    <w:rsid w:val="00AD39EC"/>
    <w:rsid w:val="00AD438F"/>
    <w:rsid w:val="00AD48BD"/>
    <w:rsid w:val="00AE0FBA"/>
    <w:rsid w:val="00AE1747"/>
    <w:rsid w:val="00AE2E83"/>
    <w:rsid w:val="00AE2FB5"/>
    <w:rsid w:val="00AE691C"/>
    <w:rsid w:val="00AE7503"/>
    <w:rsid w:val="00AE7B19"/>
    <w:rsid w:val="00AE7F6C"/>
    <w:rsid w:val="00AF1D95"/>
    <w:rsid w:val="00AF3DFC"/>
    <w:rsid w:val="00AF454A"/>
    <w:rsid w:val="00AF48D4"/>
    <w:rsid w:val="00B001D1"/>
    <w:rsid w:val="00B02BEA"/>
    <w:rsid w:val="00B05E9F"/>
    <w:rsid w:val="00B07C3C"/>
    <w:rsid w:val="00B17B89"/>
    <w:rsid w:val="00B25922"/>
    <w:rsid w:val="00B25DDD"/>
    <w:rsid w:val="00B2667E"/>
    <w:rsid w:val="00B26815"/>
    <w:rsid w:val="00B31FBC"/>
    <w:rsid w:val="00B324B3"/>
    <w:rsid w:val="00B33D96"/>
    <w:rsid w:val="00B346A7"/>
    <w:rsid w:val="00B41C54"/>
    <w:rsid w:val="00B4312C"/>
    <w:rsid w:val="00B43D23"/>
    <w:rsid w:val="00B4790D"/>
    <w:rsid w:val="00B47BBE"/>
    <w:rsid w:val="00B50A4F"/>
    <w:rsid w:val="00B53A2E"/>
    <w:rsid w:val="00B54730"/>
    <w:rsid w:val="00B61328"/>
    <w:rsid w:val="00B73493"/>
    <w:rsid w:val="00B76881"/>
    <w:rsid w:val="00B80729"/>
    <w:rsid w:val="00B82252"/>
    <w:rsid w:val="00B824FD"/>
    <w:rsid w:val="00B82E7F"/>
    <w:rsid w:val="00B8489A"/>
    <w:rsid w:val="00B9053B"/>
    <w:rsid w:val="00B90B45"/>
    <w:rsid w:val="00B94BAC"/>
    <w:rsid w:val="00B95E42"/>
    <w:rsid w:val="00B95F47"/>
    <w:rsid w:val="00BA2A55"/>
    <w:rsid w:val="00BA51FD"/>
    <w:rsid w:val="00BA63F2"/>
    <w:rsid w:val="00BA7489"/>
    <w:rsid w:val="00BB1786"/>
    <w:rsid w:val="00BB4426"/>
    <w:rsid w:val="00BB4AD3"/>
    <w:rsid w:val="00BB5139"/>
    <w:rsid w:val="00BB5BB4"/>
    <w:rsid w:val="00BC167A"/>
    <w:rsid w:val="00BC251D"/>
    <w:rsid w:val="00BC3D20"/>
    <w:rsid w:val="00BC4EED"/>
    <w:rsid w:val="00BC6FC9"/>
    <w:rsid w:val="00BD4F3A"/>
    <w:rsid w:val="00BE6BD9"/>
    <w:rsid w:val="00BE7904"/>
    <w:rsid w:val="00BF27FA"/>
    <w:rsid w:val="00C01008"/>
    <w:rsid w:val="00C0106D"/>
    <w:rsid w:val="00C0513A"/>
    <w:rsid w:val="00C059F7"/>
    <w:rsid w:val="00C06622"/>
    <w:rsid w:val="00C06BF2"/>
    <w:rsid w:val="00C07382"/>
    <w:rsid w:val="00C078C4"/>
    <w:rsid w:val="00C1276F"/>
    <w:rsid w:val="00C17DC4"/>
    <w:rsid w:val="00C20F0A"/>
    <w:rsid w:val="00C219F5"/>
    <w:rsid w:val="00C311EF"/>
    <w:rsid w:val="00C31296"/>
    <w:rsid w:val="00C31BC3"/>
    <w:rsid w:val="00C35C82"/>
    <w:rsid w:val="00C361B6"/>
    <w:rsid w:val="00C40522"/>
    <w:rsid w:val="00C4400E"/>
    <w:rsid w:val="00C47CA4"/>
    <w:rsid w:val="00C50A9A"/>
    <w:rsid w:val="00C50CA6"/>
    <w:rsid w:val="00C54DEA"/>
    <w:rsid w:val="00C55B6E"/>
    <w:rsid w:val="00C55B96"/>
    <w:rsid w:val="00C62FBC"/>
    <w:rsid w:val="00C63106"/>
    <w:rsid w:val="00C64616"/>
    <w:rsid w:val="00C709D0"/>
    <w:rsid w:val="00C70B8E"/>
    <w:rsid w:val="00C71BF8"/>
    <w:rsid w:val="00C723E2"/>
    <w:rsid w:val="00C7359A"/>
    <w:rsid w:val="00C74B66"/>
    <w:rsid w:val="00C7679A"/>
    <w:rsid w:val="00C8086C"/>
    <w:rsid w:val="00C809C7"/>
    <w:rsid w:val="00C820A6"/>
    <w:rsid w:val="00C82DAF"/>
    <w:rsid w:val="00C9384D"/>
    <w:rsid w:val="00C949A8"/>
    <w:rsid w:val="00C96265"/>
    <w:rsid w:val="00CA2DD1"/>
    <w:rsid w:val="00CA5F81"/>
    <w:rsid w:val="00CB2BA6"/>
    <w:rsid w:val="00CB3CFD"/>
    <w:rsid w:val="00CB4B0E"/>
    <w:rsid w:val="00CB5D92"/>
    <w:rsid w:val="00CB5E58"/>
    <w:rsid w:val="00CC6D71"/>
    <w:rsid w:val="00CE13F9"/>
    <w:rsid w:val="00CE232E"/>
    <w:rsid w:val="00CE3F84"/>
    <w:rsid w:val="00CF062A"/>
    <w:rsid w:val="00CF0B4D"/>
    <w:rsid w:val="00CF215A"/>
    <w:rsid w:val="00CF4299"/>
    <w:rsid w:val="00D00A84"/>
    <w:rsid w:val="00D03ECE"/>
    <w:rsid w:val="00D075CC"/>
    <w:rsid w:val="00D10F78"/>
    <w:rsid w:val="00D12DC1"/>
    <w:rsid w:val="00D14691"/>
    <w:rsid w:val="00D17209"/>
    <w:rsid w:val="00D21546"/>
    <w:rsid w:val="00D2196D"/>
    <w:rsid w:val="00D45B7E"/>
    <w:rsid w:val="00D50AE6"/>
    <w:rsid w:val="00D544E5"/>
    <w:rsid w:val="00D54D57"/>
    <w:rsid w:val="00D61711"/>
    <w:rsid w:val="00D6605E"/>
    <w:rsid w:val="00D70F72"/>
    <w:rsid w:val="00D72463"/>
    <w:rsid w:val="00D73202"/>
    <w:rsid w:val="00D75F02"/>
    <w:rsid w:val="00D77DC2"/>
    <w:rsid w:val="00D81C7A"/>
    <w:rsid w:val="00D83CA6"/>
    <w:rsid w:val="00D92E73"/>
    <w:rsid w:val="00D95DC5"/>
    <w:rsid w:val="00DA2512"/>
    <w:rsid w:val="00DA29CE"/>
    <w:rsid w:val="00DA3057"/>
    <w:rsid w:val="00DA539B"/>
    <w:rsid w:val="00DA5B10"/>
    <w:rsid w:val="00DA6736"/>
    <w:rsid w:val="00DA78FB"/>
    <w:rsid w:val="00DB0238"/>
    <w:rsid w:val="00DB5AF3"/>
    <w:rsid w:val="00DB6D4C"/>
    <w:rsid w:val="00DC0A67"/>
    <w:rsid w:val="00DC1981"/>
    <w:rsid w:val="00DC2BD4"/>
    <w:rsid w:val="00DC358E"/>
    <w:rsid w:val="00DC632E"/>
    <w:rsid w:val="00DD54D0"/>
    <w:rsid w:val="00DE0C5F"/>
    <w:rsid w:val="00DE0E35"/>
    <w:rsid w:val="00DF0812"/>
    <w:rsid w:val="00DF466C"/>
    <w:rsid w:val="00DF5C9D"/>
    <w:rsid w:val="00DF6F59"/>
    <w:rsid w:val="00DF7CE8"/>
    <w:rsid w:val="00E17E68"/>
    <w:rsid w:val="00E304A7"/>
    <w:rsid w:val="00E34400"/>
    <w:rsid w:val="00E349AD"/>
    <w:rsid w:val="00E37A7B"/>
    <w:rsid w:val="00E42A20"/>
    <w:rsid w:val="00E4358B"/>
    <w:rsid w:val="00E45E41"/>
    <w:rsid w:val="00E5026A"/>
    <w:rsid w:val="00E56F2A"/>
    <w:rsid w:val="00E6434D"/>
    <w:rsid w:val="00E67EE3"/>
    <w:rsid w:val="00E75D66"/>
    <w:rsid w:val="00E8010C"/>
    <w:rsid w:val="00E80FFE"/>
    <w:rsid w:val="00E81BAB"/>
    <w:rsid w:val="00E82897"/>
    <w:rsid w:val="00E828C7"/>
    <w:rsid w:val="00E8397F"/>
    <w:rsid w:val="00E90690"/>
    <w:rsid w:val="00E906A6"/>
    <w:rsid w:val="00E94D1C"/>
    <w:rsid w:val="00E95167"/>
    <w:rsid w:val="00E95A48"/>
    <w:rsid w:val="00E961FB"/>
    <w:rsid w:val="00EA3E00"/>
    <w:rsid w:val="00EA413F"/>
    <w:rsid w:val="00EB30E1"/>
    <w:rsid w:val="00EC2EBD"/>
    <w:rsid w:val="00EC4870"/>
    <w:rsid w:val="00EC597A"/>
    <w:rsid w:val="00ED2439"/>
    <w:rsid w:val="00ED2D97"/>
    <w:rsid w:val="00ED557E"/>
    <w:rsid w:val="00EE207F"/>
    <w:rsid w:val="00EE6890"/>
    <w:rsid w:val="00EE780F"/>
    <w:rsid w:val="00EE7D39"/>
    <w:rsid w:val="00EF05F5"/>
    <w:rsid w:val="00F06956"/>
    <w:rsid w:val="00F06985"/>
    <w:rsid w:val="00F10175"/>
    <w:rsid w:val="00F1228D"/>
    <w:rsid w:val="00F16C89"/>
    <w:rsid w:val="00F21EB9"/>
    <w:rsid w:val="00F24486"/>
    <w:rsid w:val="00F26169"/>
    <w:rsid w:val="00F30D91"/>
    <w:rsid w:val="00F3790F"/>
    <w:rsid w:val="00F37FA1"/>
    <w:rsid w:val="00F40504"/>
    <w:rsid w:val="00F431CF"/>
    <w:rsid w:val="00F431F0"/>
    <w:rsid w:val="00F44563"/>
    <w:rsid w:val="00F478FF"/>
    <w:rsid w:val="00F51A26"/>
    <w:rsid w:val="00F56CBF"/>
    <w:rsid w:val="00F62661"/>
    <w:rsid w:val="00F64D28"/>
    <w:rsid w:val="00F67FCE"/>
    <w:rsid w:val="00F72E14"/>
    <w:rsid w:val="00F73BDB"/>
    <w:rsid w:val="00F73E74"/>
    <w:rsid w:val="00F7598E"/>
    <w:rsid w:val="00F7663D"/>
    <w:rsid w:val="00F85FF3"/>
    <w:rsid w:val="00F907CD"/>
    <w:rsid w:val="00F91D38"/>
    <w:rsid w:val="00F92C54"/>
    <w:rsid w:val="00FA01A8"/>
    <w:rsid w:val="00FA16F6"/>
    <w:rsid w:val="00FA26C7"/>
    <w:rsid w:val="00FA741B"/>
    <w:rsid w:val="00FB370B"/>
    <w:rsid w:val="00FC5259"/>
    <w:rsid w:val="00FC588D"/>
    <w:rsid w:val="00FD22D0"/>
    <w:rsid w:val="00FD25A0"/>
    <w:rsid w:val="00FD25BD"/>
    <w:rsid w:val="00FD7882"/>
    <w:rsid w:val="00FE082E"/>
    <w:rsid w:val="00FE3ABF"/>
    <w:rsid w:val="00FE5A50"/>
    <w:rsid w:val="159DB032"/>
    <w:rsid w:val="1DF01AB0"/>
    <w:rsid w:val="5BD0BA4E"/>
    <w:rsid w:val="6F141D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1705E79A-E7CE-4F4E-A2E9-2B8F8493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customStyle="1" w:styleId="paragraph">
    <w:name w:val="paragraph"/>
    <w:basedOn w:val="Normal"/>
    <w:rsid w:val="008A2C7E"/>
    <w:pPr>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8A2C7E"/>
  </w:style>
  <w:style w:type="character" w:customStyle="1" w:styleId="eop">
    <w:name w:val="eop"/>
    <w:basedOn w:val="DefaultParagraphFont"/>
    <w:rsid w:val="008A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742727">
      <w:bodyDiv w:val="1"/>
      <w:marLeft w:val="0"/>
      <w:marRight w:val="0"/>
      <w:marTop w:val="0"/>
      <w:marBottom w:val="0"/>
      <w:divBdr>
        <w:top w:val="none" w:sz="0" w:space="0" w:color="auto"/>
        <w:left w:val="none" w:sz="0" w:space="0" w:color="auto"/>
        <w:bottom w:val="none" w:sz="0" w:space="0" w:color="auto"/>
        <w:right w:val="none" w:sz="0" w:space="0" w:color="auto"/>
      </w:divBdr>
    </w:div>
    <w:div w:id="1389038970">
      <w:bodyDiv w:val="1"/>
      <w:marLeft w:val="0"/>
      <w:marRight w:val="0"/>
      <w:marTop w:val="0"/>
      <w:marBottom w:val="0"/>
      <w:divBdr>
        <w:top w:val="none" w:sz="0" w:space="0" w:color="auto"/>
        <w:left w:val="none" w:sz="0" w:space="0" w:color="auto"/>
        <w:bottom w:val="none" w:sz="0" w:space="0" w:color="auto"/>
        <w:right w:val="none" w:sz="0" w:space="0" w:color="auto"/>
      </w:divBdr>
      <w:divsChild>
        <w:div w:id="187137278">
          <w:marLeft w:val="0"/>
          <w:marRight w:val="0"/>
          <w:marTop w:val="0"/>
          <w:marBottom w:val="0"/>
          <w:divBdr>
            <w:top w:val="none" w:sz="0" w:space="0" w:color="auto"/>
            <w:left w:val="none" w:sz="0" w:space="0" w:color="auto"/>
            <w:bottom w:val="none" w:sz="0" w:space="0" w:color="auto"/>
            <w:right w:val="none" w:sz="0" w:space="0" w:color="auto"/>
          </w:divBdr>
        </w:div>
        <w:div w:id="953250771">
          <w:marLeft w:val="0"/>
          <w:marRight w:val="0"/>
          <w:marTop w:val="0"/>
          <w:marBottom w:val="0"/>
          <w:divBdr>
            <w:top w:val="none" w:sz="0" w:space="0" w:color="auto"/>
            <w:left w:val="none" w:sz="0" w:space="0" w:color="auto"/>
            <w:bottom w:val="none" w:sz="0" w:space="0" w:color="auto"/>
            <w:right w:val="none" w:sz="0" w:space="0" w:color="auto"/>
          </w:divBdr>
        </w:div>
        <w:div w:id="1466199877">
          <w:marLeft w:val="0"/>
          <w:marRight w:val="0"/>
          <w:marTop w:val="0"/>
          <w:marBottom w:val="0"/>
          <w:divBdr>
            <w:top w:val="none" w:sz="0" w:space="0" w:color="auto"/>
            <w:left w:val="none" w:sz="0" w:space="0" w:color="auto"/>
            <w:bottom w:val="none" w:sz="0" w:space="0" w:color="auto"/>
            <w:right w:val="none" w:sz="0" w:space="0" w:color="auto"/>
          </w:divBdr>
        </w:div>
        <w:div w:id="1606882200">
          <w:marLeft w:val="0"/>
          <w:marRight w:val="0"/>
          <w:marTop w:val="0"/>
          <w:marBottom w:val="0"/>
          <w:divBdr>
            <w:top w:val="none" w:sz="0" w:space="0" w:color="auto"/>
            <w:left w:val="none" w:sz="0" w:space="0" w:color="auto"/>
            <w:bottom w:val="none" w:sz="0" w:space="0" w:color="auto"/>
            <w:right w:val="none" w:sz="0" w:space="0" w:color="auto"/>
          </w:divBdr>
        </w:div>
        <w:div w:id="1735354681">
          <w:marLeft w:val="0"/>
          <w:marRight w:val="0"/>
          <w:marTop w:val="0"/>
          <w:marBottom w:val="0"/>
          <w:divBdr>
            <w:top w:val="none" w:sz="0" w:space="0" w:color="auto"/>
            <w:left w:val="none" w:sz="0" w:space="0" w:color="auto"/>
            <w:bottom w:val="none" w:sz="0" w:space="0" w:color="auto"/>
            <w:right w:val="none" w:sz="0" w:space="0" w:color="auto"/>
          </w:divBdr>
          <w:divsChild>
            <w:div w:id="466167683">
              <w:marLeft w:val="-75"/>
              <w:marRight w:val="0"/>
              <w:marTop w:val="30"/>
              <w:marBottom w:val="30"/>
              <w:divBdr>
                <w:top w:val="none" w:sz="0" w:space="0" w:color="auto"/>
                <w:left w:val="none" w:sz="0" w:space="0" w:color="auto"/>
                <w:bottom w:val="none" w:sz="0" w:space="0" w:color="auto"/>
                <w:right w:val="none" w:sz="0" w:space="0" w:color="auto"/>
              </w:divBdr>
              <w:divsChild>
                <w:div w:id="143277993">
                  <w:marLeft w:val="0"/>
                  <w:marRight w:val="0"/>
                  <w:marTop w:val="0"/>
                  <w:marBottom w:val="0"/>
                  <w:divBdr>
                    <w:top w:val="none" w:sz="0" w:space="0" w:color="auto"/>
                    <w:left w:val="none" w:sz="0" w:space="0" w:color="auto"/>
                    <w:bottom w:val="none" w:sz="0" w:space="0" w:color="auto"/>
                    <w:right w:val="none" w:sz="0" w:space="0" w:color="auto"/>
                  </w:divBdr>
                  <w:divsChild>
                    <w:div w:id="1505050005">
                      <w:marLeft w:val="0"/>
                      <w:marRight w:val="0"/>
                      <w:marTop w:val="0"/>
                      <w:marBottom w:val="0"/>
                      <w:divBdr>
                        <w:top w:val="none" w:sz="0" w:space="0" w:color="auto"/>
                        <w:left w:val="none" w:sz="0" w:space="0" w:color="auto"/>
                        <w:bottom w:val="none" w:sz="0" w:space="0" w:color="auto"/>
                        <w:right w:val="none" w:sz="0" w:space="0" w:color="auto"/>
                      </w:divBdr>
                    </w:div>
                  </w:divsChild>
                </w:div>
                <w:div w:id="292954320">
                  <w:marLeft w:val="0"/>
                  <w:marRight w:val="0"/>
                  <w:marTop w:val="0"/>
                  <w:marBottom w:val="0"/>
                  <w:divBdr>
                    <w:top w:val="none" w:sz="0" w:space="0" w:color="auto"/>
                    <w:left w:val="none" w:sz="0" w:space="0" w:color="auto"/>
                    <w:bottom w:val="none" w:sz="0" w:space="0" w:color="auto"/>
                    <w:right w:val="none" w:sz="0" w:space="0" w:color="auto"/>
                  </w:divBdr>
                  <w:divsChild>
                    <w:div w:id="1615209108">
                      <w:marLeft w:val="0"/>
                      <w:marRight w:val="0"/>
                      <w:marTop w:val="0"/>
                      <w:marBottom w:val="0"/>
                      <w:divBdr>
                        <w:top w:val="none" w:sz="0" w:space="0" w:color="auto"/>
                        <w:left w:val="none" w:sz="0" w:space="0" w:color="auto"/>
                        <w:bottom w:val="none" w:sz="0" w:space="0" w:color="auto"/>
                        <w:right w:val="none" w:sz="0" w:space="0" w:color="auto"/>
                      </w:divBdr>
                    </w:div>
                  </w:divsChild>
                </w:div>
                <w:div w:id="729502928">
                  <w:marLeft w:val="0"/>
                  <w:marRight w:val="0"/>
                  <w:marTop w:val="0"/>
                  <w:marBottom w:val="0"/>
                  <w:divBdr>
                    <w:top w:val="none" w:sz="0" w:space="0" w:color="auto"/>
                    <w:left w:val="none" w:sz="0" w:space="0" w:color="auto"/>
                    <w:bottom w:val="none" w:sz="0" w:space="0" w:color="auto"/>
                    <w:right w:val="none" w:sz="0" w:space="0" w:color="auto"/>
                  </w:divBdr>
                  <w:divsChild>
                    <w:div w:id="1528565572">
                      <w:marLeft w:val="0"/>
                      <w:marRight w:val="0"/>
                      <w:marTop w:val="0"/>
                      <w:marBottom w:val="0"/>
                      <w:divBdr>
                        <w:top w:val="none" w:sz="0" w:space="0" w:color="auto"/>
                        <w:left w:val="none" w:sz="0" w:space="0" w:color="auto"/>
                        <w:bottom w:val="none" w:sz="0" w:space="0" w:color="auto"/>
                        <w:right w:val="none" w:sz="0" w:space="0" w:color="auto"/>
                      </w:divBdr>
                    </w:div>
                  </w:divsChild>
                </w:div>
                <w:div w:id="801194914">
                  <w:marLeft w:val="0"/>
                  <w:marRight w:val="0"/>
                  <w:marTop w:val="0"/>
                  <w:marBottom w:val="0"/>
                  <w:divBdr>
                    <w:top w:val="none" w:sz="0" w:space="0" w:color="auto"/>
                    <w:left w:val="none" w:sz="0" w:space="0" w:color="auto"/>
                    <w:bottom w:val="none" w:sz="0" w:space="0" w:color="auto"/>
                    <w:right w:val="none" w:sz="0" w:space="0" w:color="auto"/>
                  </w:divBdr>
                  <w:divsChild>
                    <w:div w:id="2123916923">
                      <w:marLeft w:val="0"/>
                      <w:marRight w:val="0"/>
                      <w:marTop w:val="0"/>
                      <w:marBottom w:val="0"/>
                      <w:divBdr>
                        <w:top w:val="none" w:sz="0" w:space="0" w:color="auto"/>
                        <w:left w:val="none" w:sz="0" w:space="0" w:color="auto"/>
                        <w:bottom w:val="none" w:sz="0" w:space="0" w:color="auto"/>
                        <w:right w:val="none" w:sz="0" w:space="0" w:color="auto"/>
                      </w:divBdr>
                    </w:div>
                  </w:divsChild>
                </w:div>
                <w:div w:id="1026250232">
                  <w:marLeft w:val="0"/>
                  <w:marRight w:val="0"/>
                  <w:marTop w:val="0"/>
                  <w:marBottom w:val="0"/>
                  <w:divBdr>
                    <w:top w:val="none" w:sz="0" w:space="0" w:color="auto"/>
                    <w:left w:val="none" w:sz="0" w:space="0" w:color="auto"/>
                    <w:bottom w:val="none" w:sz="0" w:space="0" w:color="auto"/>
                    <w:right w:val="none" w:sz="0" w:space="0" w:color="auto"/>
                  </w:divBdr>
                  <w:divsChild>
                    <w:div w:id="1972247582">
                      <w:marLeft w:val="0"/>
                      <w:marRight w:val="0"/>
                      <w:marTop w:val="0"/>
                      <w:marBottom w:val="0"/>
                      <w:divBdr>
                        <w:top w:val="none" w:sz="0" w:space="0" w:color="auto"/>
                        <w:left w:val="none" w:sz="0" w:space="0" w:color="auto"/>
                        <w:bottom w:val="none" w:sz="0" w:space="0" w:color="auto"/>
                        <w:right w:val="none" w:sz="0" w:space="0" w:color="auto"/>
                      </w:divBdr>
                    </w:div>
                  </w:divsChild>
                </w:div>
                <w:div w:id="1159270780">
                  <w:marLeft w:val="0"/>
                  <w:marRight w:val="0"/>
                  <w:marTop w:val="0"/>
                  <w:marBottom w:val="0"/>
                  <w:divBdr>
                    <w:top w:val="none" w:sz="0" w:space="0" w:color="auto"/>
                    <w:left w:val="none" w:sz="0" w:space="0" w:color="auto"/>
                    <w:bottom w:val="none" w:sz="0" w:space="0" w:color="auto"/>
                    <w:right w:val="none" w:sz="0" w:space="0" w:color="auto"/>
                  </w:divBdr>
                  <w:divsChild>
                    <w:div w:id="1113525047">
                      <w:marLeft w:val="0"/>
                      <w:marRight w:val="0"/>
                      <w:marTop w:val="0"/>
                      <w:marBottom w:val="0"/>
                      <w:divBdr>
                        <w:top w:val="none" w:sz="0" w:space="0" w:color="auto"/>
                        <w:left w:val="none" w:sz="0" w:space="0" w:color="auto"/>
                        <w:bottom w:val="none" w:sz="0" w:space="0" w:color="auto"/>
                        <w:right w:val="none" w:sz="0" w:space="0" w:color="auto"/>
                      </w:divBdr>
                    </w:div>
                  </w:divsChild>
                </w:div>
                <w:div w:id="1227642605">
                  <w:marLeft w:val="0"/>
                  <w:marRight w:val="0"/>
                  <w:marTop w:val="0"/>
                  <w:marBottom w:val="0"/>
                  <w:divBdr>
                    <w:top w:val="none" w:sz="0" w:space="0" w:color="auto"/>
                    <w:left w:val="none" w:sz="0" w:space="0" w:color="auto"/>
                    <w:bottom w:val="none" w:sz="0" w:space="0" w:color="auto"/>
                    <w:right w:val="none" w:sz="0" w:space="0" w:color="auto"/>
                  </w:divBdr>
                  <w:divsChild>
                    <w:div w:id="45029466">
                      <w:marLeft w:val="0"/>
                      <w:marRight w:val="0"/>
                      <w:marTop w:val="0"/>
                      <w:marBottom w:val="0"/>
                      <w:divBdr>
                        <w:top w:val="none" w:sz="0" w:space="0" w:color="auto"/>
                        <w:left w:val="none" w:sz="0" w:space="0" w:color="auto"/>
                        <w:bottom w:val="none" w:sz="0" w:space="0" w:color="auto"/>
                        <w:right w:val="none" w:sz="0" w:space="0" w:color="auto"/>
                      </w:divBdr>
                    </w:div>
                  </w:divsChild>
                </w:div>
                <w:div w:id="1326785106">
                  <w:marLeft w:val="0"/>
                  <w:marRight w:val="0"/>
                  <w:marTop w:val="0"/>
                  <w:marBottom w:val="0"/>
                  <w:divBdr>
                    <w:top w:val="none" w:sz="0" w:space="0" w:color="auto"/>
                    <w:left w:val="none" w:sz="0" w:space="0" w:color="auto"/>
                    <w:bottom w:val="none" w:sz="0" w:space="0" w:color="auto"/>
                    <w:right w:val="none" w:sz="0" w:space="0" w:color="auto"/>
                  </w:divBdr>
                  <w:divsChild>
                    <w:div w:id="581256426">
                      <w:marLeft w:val="0"/>
                      <w:marRight w:val="0"/>
                      <w:marTop w:val="0"/>
                      <w:marBottom w:val="0"/>
                      <w:divBdr>
                        <w:top w:val="none" w:sz="0" w:space="0" w:color="auto"/>
                        <w:left w:val="none" w:sz="0" w:space="0" w:color="auto"/>
                        <w:bottom w:val="none" w:sz="0" w:space="0" w:color="auto"/>
                        <w:right w:val="none" w:sz="0" w:space="0" w:color="auto"/>
                      </w:divBdr>
                    </w:div>
                  </w:divsChild>
                </w:div>
                <w:div w:id="1396704493">
                  <w:marLeft w:val="0"/>
                  <w:marRight w:val="0"/>
                  <w:marTop w:val="0"/>
                  <w:marBottom w:val="0"/>
                  <w:divBdr>
                    <w:top w:val="none" w:sz="0" w:space="0" w:color="auto"/>
                    <w:left w:val="none" w:sz="0" w:space="0" w:color="auto"/>
                    <w:bottom w:val="none" w:sz="0" w:space="0" w:color="auto"/>
                    <w:right w:val="none" w:sz="0" w:space="0" w:color="auto"/>
                  </w:divBdr>
                  <w:divsChild>
                    <w:div w:id="66804451">
                      <w:marLeft w:val="0"/>
                      <w:marRight w:val="0"/>
                      <w:marTop w:val="0"/>
                      <w:marBottom w:val="0"/>
                      <w:divBdr>
                        <w:top w:val="none" w:sz="0" w:space="0" w:color="auto"/>
                        <w:left w:val="none" w:sz="0" w:space="0" w:color="auto"/>
                        <w:bottom w:val="none" w:sz="0" w:space="0" w:color="auto"/>
                        <w:right w:val="none" w:sz="0" w:space="0" w:color="auto"/>
                      </w:divBdr>
                    </w:div>
                    <w:div w:id="308871749">
                      <w:marLeft w:val="0"/>
                      <w:marRight w:val="0"/>
                      <w:marTop w:val="0"/>
                      <w:marBottom w:val="0"/>
                      <w:divBdr>
                        <w:top w:val="none" w:sz="0" w:space="0" w:color="auto"/>
                        <w:left w:val="none" w:sz="0" w:space="0" w:color="auto"/>
                        <w:bottom w:val="none" w:sz="0" w:space="0" w:color="auto"/>
                        <w:right w:val="none" w:sz="0" w:space="0" w:color="auto"/>
                      </w:divBdr>
                    </w:div>
                    <w:div w:id="432096837">
                      <w:marLeft w:val="0"/>
                      <w:marRight w:val="0"/>
                      <w:marTop w:val="0"/>
                      <w:marBottom w:val="0"/>
                      <w:divBdr>
                        <w:top w:val="none" w:sz="0" w:space="0" w:color="auto"/>
                        <w:left w:val="none" w:sz="0" w:space="0" w:color="auto"/>
                        <w:bottom w:val="none" w:sz="0" w:space="0" w:color="auto"/>
                        <w:right w:val="none" w:sz="0" w:space="0" w:color="auto"/>
                      </w:divBdr>
                    </w:div>
                    <w:div w:id="672925373">
                      <w:marLeft w:val="0"/>
                      <w:marRight w:val="0"/>
                      <w:marTop w:val="0"/>
                      <w:marBottom w:val="0"/>
                      <w:divBdr>
                        <w:top w:val="none" w:sz="0" w:space="0" w:color="auto"/>
                        <w:left w:val="none" w:sz="0" w:space="0" w:color="auto"/>
                        <w:bottom w:val="none" w:sz="0" w:space="0" w:color="auto"/>
                        <w:right w:val="none" w:sz="0" w:space="0" w:color="auto"/>
                      </w:divBdr>
                    </w:div>
                    <w:div w:id="1108810839">
                      <w:marLeft w:val="0"/>
                      <w:marRight w:val="0"/>
                      <w:marTop w:val="0"/>
                      <w:marBottom w:val="0"/>
                      <w:divBdr>
                        <w:top w:val="none" w:sz="0" w:space="0" w:color="auto"/>
                        <w:left w:val="none" w:sz="0" w:space="0" w:color="auto"/>
                        <w:bottom w:val="none" w:sz="0" w:space="0" w:color="auto"/>
                        <w:right w:val="none" w:sz="0" w:space="0" w:color="auto"/>
                      </w:divBdr>
                    </w:div>
                    <w:div w:id="1504735557">
                      <w:marLeft w:val="0"/>
                      <w:marRight w:val="0"/>
                      <w:marTop w:val="0"/>
                      <w:marBottom w:val="0"/>
                      <w:divBdr>
                        <w:top w:val="none" w:sz="0" w:space="0" w:color="auto"/>
                        <w:left w:val="none" w:sz="0" w:space="0" w:color="auto"/>
                        <w:bottom w:val="none" w:sz="0" w:space="0" w:color="auto"/>
                        <w:right w:val="none" w:sz="0" w:space="0" w:color="auto"/>
                      </w:divBdr>
                    </w:div>
                    <w:div w:id="1811902948">
                      <w:marLeft w:val="0"/>
                      <w:marRight w:val="0"/>
                      <w:marTop w:val="0"/>
                      <w:marBottom w:val="0"/>
                      <w:divBdr>
                        <w:top w:val="none" w:sz="0" w:space="0" w:color="auto"/>
                        <w:left w:val="none" w:sz="0" w:space="0" w:color="auto"/>
                        <w:bottom w:val="none" w:sz="0" w:space="0" w:color="auto"/>
                        <w:right w:val="none" w:sz="0" w:space="0" w:color="auto"/>
                      </w:divBdr>
                    </w:div>
                  </w:divsChild>
                </w:div>
                <w:div w:id="1496801458">
                  <w:marLeft w:val="0"/>
                  <w:marRight w:val="0"/>
                  <w:marTop w:val="0"/>
                  <w:marBottom w:val="0"/>
                  <w:divBdr>
                    <w:top w:val="none" w:sz="0" w:space="0" w:color="auto"/>
                    <w:left w:val="none" w:sz="0" w:space="0" w:color="auto"/>
                    <w:bottom w:val="none" w:sz="0" w:space="0" w:color="auto"/>
                    <w:right w:val="none" w:sz="0" w:space="0" w:color="auto"/>
                  </w:divBdr>
                  <w:divsChild>
                    <w:div w:id="1015694206">
                      <w:marLeft w:val="0"/>
                      <w:marRight w:val="0"/>
                      <w:marTop w:val="0"/>
                      <w:marBottom w:val="0"/>
                      <w:divBdr>
                        <w:top w:val="none" w:sz="0" w:space="0" w:color="auto"/>
                        <w:left w:val="none" w:sz="0" w:space="0" w:color="auto"/>
                        <w:bottom w:val="none" w:sz="0" w:space="0" w:color="auto"/>
                        <w:right w:val="none" w:sz="0" w:space="0" w:color="auto"/>
                      </w:divBdr>
                    </w:div>
                  </w:divsChild>
                </w:div>
                <w:div w:id="1501852367">
                  <w:marLeft w:val="0"/>
                  <w:marRight w:val="0"/>
                  <w:marTop w:val="0"/>
                  <w:marBottom w:val="0"/>
                  <w:divBdr>
                    <w:top w:val="none" w:sz="0" w:space="0" w:color="auto"/>
                    <w:left w:val="none" w:sz="0" w:space="0" w:color="auto"/>
                    <w:bottom w:val="none" w:sz="0" w:space="0" w:color="auto"/>
                    <w:right w:val="none" w:sz="0" w:space="0" w:color="auto"/>
                  </w:divBdr>
                  <w:divsChild>
                    <w:div w:id="183518952">
                      <w:marLeft w:val="0"/>
                      <w:marRight w:val="0"/>
                      <w:marTop w:val="0"/>
                      <w:marBottom w:val="0"/>
                      <w:divBdr>
                        <w:top w:val="none" w:sz="0" w:space="0" w:color="auto"/>
                        <w:left w:val="none" w:sz="0" w:space="0" w:color="auto"/>
                        <w:bottom w:val="none" w:sz="0" w:space="0" w:color="auto"/>
                        <w:right w:val="none" w:sz="0" w:space="0" w:color="auto"/>
                      </w:divBdr>
                    </w:div>
                  </w:divsChild>
                </w:div>
                <w:div w:id="1539972934">
                  <w:marLeft w:val="0"/>
                  <w:marRight w:val="0"/>
                  <w:marTop w:val="0"/>
                  <w:marBottom w:val="0"/>
                  <w:divBdr>
                    <w:top w:val="none" w:sz="0" w:space="0" w:color="auto"/>
                    <w:left w:val="none" w:sz="0" w:space="0" w:color="auto"/>
                    <w:bottom w:val="none" w:sz="0" w:space="0" w:color="auto"/>
                    <w:right w:val="none" w:sz="0" w:space="0" w:color="auto"/>
                  </w:divBdr>
                  <w:divsChild>
                    <w:div w:id="164364811">
                      <w:marLeft w:val="0"/>
                      <w:marRight w:val="0"/>
                      <w:marTop w:val="0"/>
                      <w:marBottom w:val="0"/>
                      <w:divBdr>
                        <w:top w:val="none" w:sz="0" w:space="0" w:color="auto"/>
                        <w:left w:val="none" w:sz="0" w:space="0" w:color="auto"/>
                        <w:bottom w:val="none" w:sz="0" w:space="0" w:color="auto"/>
                        <w:right w:val="none" w:sz="0" w:space="0" w:color="auto"/>
                      </w:divBdr>
                    </w:div>
                  </w:divsChild>
                </w:div>
                <w:div w:id="1588346890">
                  <w:marLeft w:val="0"/>
                  <w:marRight w:val="0"/>
                  <w:marTop w:val="0"/>
                  <w:marBottom w:val="0"/>
                  <w:divBdr>
                    <w:top w:val="none" w:sz="0" w:space="0" w:color="auto"/>
                    <w:left w:val="none" w:sz="0" w:space="0" w:color="auto"/>
                    <w:bottom w:val="none" w:sz="0" w:space="0" w:color="auto"/>
                    <w:right w:val="none" w:sz="0" w:space="0" w:color="auto"/>
                  </w:divBdr>
                  <w:divsChild>
                    <w:div w:id="1615750437">
                      <w:marLeft w:val="0"/>
                      <w:marRight w:val="0"/>
                      <w:marTop w:val="0"/>
                      <w:marBottom w:val="0"/>
                      <w:divBdr>
                        <w:top w:val="none" w:sz="0" w:space="0" w:color="auto"/>
                        <w:left w:val="none" w:sz="0" w:space="0" w:color="auto"/>
                        <w:bottom w:val="none" w:sz="0" w:space="0" w:color="auto"/>
                        <w:right w:val="none" w:sz="0" w:space="0" w:color="auto"/>
                      </w:divBdr>
                    </w:div>
                  </w:divsChild>
                </w:div>
                <w:div w:id="1680543568">
                  <w:marLeft w:val="0"/>
                  <w:marRight w:val="0"/>
                  <w:marTop w:val="0"/>
                  <w:marBottom w:val="0"/>
                  <w:divBdr>
                    <w:top w:val="none" w:sz="0" w:space="0" w:color="auto"/>
                    <w:left w:val="none" w:sz="0" w:space="0" w:color="auto"/>
                    <w:bottom w:val="none" w:sz="0" w:space="0" w:color="auto"/>
                    <w:right w:val="none" w:sz="0" w:space="0" w:color="auto"/>
                  </w:divBdr>
                  <w:divsChild>
                    <w:div w:id="1670014702">
                      <w:marLeft w:val="0"/>
                      <w:marRight w:val="0"/>
                      <w:marTop w:val="0"/>
                      <w:marBottom w:val="0"/>
                      <w:divBdr>
                        <w:top w:val="none" w:sz="0" w:space="0" w:color="auto"/>
                        <w:left w:val="none" w:sz="0" w:space="0" w:color="auto"/>
                        <w:bottom w:val="none" w:sz="0" w:space="0" w:color="auto"/>
                        <w:right w:val="none" w:sz="0" w:space="0" w:color="auto"/>
                      </w:divBdr>
                    </w:div>
                  </w:divsChild>
                </w:div>
                <w:div w:id="1690595983">
                  <w:marLeft w:val="0"/>
                  <w:marRight w:val="0"/>
                  <w:marTop w:val="0"/>
                  <w:marBottom w:val="0"/>
                  <w:divBdr>
                    <w:top w:val="none" w:sz="0" w:space="0" w:color="auto"/>
                    <w:left w:val="none" w:sz="0" w:space="0" w:color="auto"/>
                    <w:bottom w:val="none" w:sz="0" w:space="0" w:color="auto"/>
                    <w:right w:val="none" w:sz="0" w:space="0" w:color="auto"/>
                  </w:divBdr>
                  <w:divsChild>
                    <w:div w:id="1169102682">
                      <w:marLeft w:val="0"/>
                      <w:marRight w:val="0"/>
                      <w:marTop w:val="0"/>
                      <w:marBottom w:val="0"/>
                      <w:divBdr>
                        <w:top w:val="none" w:sz="0" w:space="0" w:color="auto"/>
                        <w:left w:val="none" w:sz="0" w:space="0" w:color="auto"/>
                        <w:bottom w:val="none" w:sz="0" w:space="0" w:color="auto"/>
                        <w:right w:val="none" w:sz="0" w:space="0" w:color="auto"/>
                      </w:divBdr>
                    </w:div>
                  </w:divsChild>
                </w:div>
                <w:div w:id="1790127721">
                  <w:marLeft w:val="0"/>
                  <w:marRight w:val="0"/>
                  <w:marTop w:val="0"/>
                  <w:marBottom w:val="0"/>
                  <w:divBdr>
                    <w:top w:val="none" w:sz="0" w:space="0" w:color="auto"/>
                    <w:left w:val="none" w:sz="0" w:space="0" w:color="auto"/>
                    <w:bottom w:val="none" w:sz="0" w:space="0" w:color="auto"/>
                    <w:right w:val="none" w:sz="0" w:space="0" w:color="auto"/>
                  </w:divBdr>
                  <w:divsChild>
                    <w:div w:id="801382181">
                      <w:marLeft w:val="0"/>
                      <w:marRight w:val="0"/>
                      <w:marTop w:val="0"/>
                      <w:marBottom w:val="0"/>
                      <w:divBdr>
                        <w:top w:val="none" w:sz="0" w:space="0" w:color="auto"/>
                        <w:left w:val="none" w:sz="0" w:space="0" w:color="auto"/>
                        <w:bottom w:val="none" w:sz="0" w:space="0" w:color="auto"/>
                        <w:right w:val="none" w:sz="0" w:space="0" w:color="auto"/>
                      </w:divBdr>
                    </w:div>
                  </w:divsChild>
                </w:div>
                <w:div w:id="1794864983">
                  <w:marLeft w:val="0"/>
                  <w:marRight w:val="0"/>
                  <w:marTop w:val="0"/>
                  <w:marBottom w:val="0"/>
                  <w:divBdr>
                    <w:top w:val="none" w:sz="0" w:space="0" w:color="auto"/>
                    <w:left w:val="none" w:sz="0" w:space="0" w:color="auto"/>
                    <w:bottom w:val="none" w:sz="0" w:space="0" w:color="auto"/>
                    <w:right w:val="none" w:sz="0" w:space="0" w:color="auto"/>
                  </w:divBdr>
                  <w:divsChild>
                    <w:div w:id="445123200">
                      <w:marLeft w:val="0"/>
                      <w:marRight w:val="0"/>
                      <w:marTop w:val="0"/>
                      <w:marBottom w:val="0"/>
                      <w:divBdr>
                        <w:top w:val="none" w:sz="0" w:space="0" w:color="auto"/>
                        <w:left w:val="none" w:sz="0" w:space="0" w:color="auto"/>
                        <w:bottom w:val="none" w:sz="0" w:space="0" w:color="auto"/>
                        <w:right w:val="none" w:sz="0" w:space="0" w:color="auto"/>
                      </w:divBdr>
                    </w:div>
                  </w:divsChild>
                </w:div>
                <w:div w:id="1853033534">
                  <w:marLeft w:val="0"/>
                  <w:marRight w:val="0"/>
                  <w:marTop w:val="0"/>
                  <w:marBottom w:val="0"/>
                  <w:divBdr>
                    <w:top w:val="none" w:sz="0" w:space="0" w:color="auto"/>
                    <w:left w:val="none" w:sz="0" w:space="0" w:color="auto"/>
                    <w:bottom w:val="none" w:sz="0" w:space="0" w:color="auto"/>
                    <w:right w:val="none" w:sz="0" w:space="0" w:color="auto"/>
                  </w:divBdr>
                  <w:divsChild>
                    <w:div w:id="859390693">
                      <w:marLeft w:val="0"/>
                      <w:marRight w:val="0"/>
                      <w:marTop w:val="0"/>
                      <w:marBottom w:val="0"/>
                      <w:divBdr>
                        <w:top w:val="none" w:sz="0" w:space="0" w:color="auto"/>
                        <w:left w:val="none" w:sz="0" w:space="0" w:color="auto"/>
                        <w:bottom w:val="none" w:sz="0" w:space="0" w:color="auto"/>
                        <w:right w:val="none" w:sz="0" w:space="0" w:color="auto"/>
                      </w:divBdr>
                    </w:div>
                  </w:divsChild>
                </w:div>
                <w:div w:id="1949313247">
                  <w:marLeft w:val="0"/>
                  <w:marRight w:val="0"/>
                  <w:marTop w:val="0"/>
                  <w:marBottom w:val="0"/>
                  <w:divBdr>
                    <w:top w:val="none" w:sz="0" w:space="0" w:color="auto"/>
                    <w:left w:val="none" w:sz="0" w:space="0" w:color="auto"/>
                    <w:bottom w:val="none" w:sz="0" w:space="0" w:color="auto"/>
                    <w:right w:val="none" w:sz="0" w:space="0" w:color="auto"/>
                  </w:divBdr>
                  <w:divsChild>
                    <w:div w:id="10180043">
                      <w:marLeft w:val="0"/>
                      <w:marRight w:val="0"/>
                      <w:marTop w:val="0"/>
                      <w:marBottom w:val="0"/>
                      <w:divBdr>
                        <w:top w:val="none" w:sz="0" w:space="0" w:color="auto"/>
                        <w:left w:val="none" w:sz="0" w:space="0" w:color="auto"/>
                        <w:bottom w:val="none" w:sz="0" w:space="0" w:color="auto"/>
                        <w:right w:val="none" w:sz="0" w:space="0" w:color="auto"/>
                      </w:divBdr>
                    </w:div>
                  </w:divsChild>
                </w:div>
                <w:div w:id="2046179017">
                  <w:marLeft w:val="0"/>
                  <w:marRight w:val="0"/>
                  <w:marTop w:val="0"/>
                  <w:marBottom w:val="0"/>
                  <w:divBdr>
                    <w:top w:val="none" w:sz="0" w:space="0" w:color="auto"/>
                    <w:left w:val="none" w:sz="0" w:space="0" w:color="auto"/>
                    <w:bottom w:val="none" w:sz="0" w:space="0" w:color="auto"/>
                    <w:right w:val="none" w:sz="0" w:space="0" w:color="auto"/>
                  </w:divBdr>
                  <w:divsChild>
                    <w:div w:id="15595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4366">
      <w:bodyDiv w:val="1"/>
      <w:marLeft w:val="0"/>
      <w:marRight w:val="0"/>
      <w:marTop w:val="0"/>
      <w:marBottom w:val="0"/>
      <w:divBdr>
        <w:top w:val="none" w:sz="0" w:space="0" w:color="auto"/>
        <w:left w:val="none" w:sz="0" w:space="0" w:color="auto"/>
        <w:bottom w:val="none" w:sz="0" w:space="0" w:color="auto"/>
        <w:right w:val="none" w:sz="0" w:space="0" w:color="auto"/>
      </w:divBdr>
      <w:divsChild>
        <w:div w:id="70397777">
          <w:marLeft w:val="0"/>
          <w:marRight w:val="0"/>
          <w:marTop w:val="0"/>
          <w:marBottom w:val="0"/>
          <w:divBdr>
            <w:top w:val="none" w:sz="0" w:space="0" w:color="auto"/>
            <w:left w:val="none" w:sz="0" w:space="0" w:color="auto"/>
            <w:bottom w:val="none" w:sz="0" w:space="0" w:color="auto"/>
            <w:right w:val="none" w:sz="0" w:space="0" w:color="auto"/>
          </w:divBdr>
          <w:divsChild>
            <w:div w:id="153766784">
              <w:marLeft w:val="0"/>
              <w:marRight w:val="0"/>
              <w:marTop w:val="0"/>
              <w:marBottom w:val="0"/>
              <w:divBdr>
                <w:top w:val="none" w:sz="0" w:space="0" w:color="auto"/>
                <w:left w:val="none" w:sz="0" w:space="0" w:color="auto"/>
                <w:bottom w:val="none" w:sz="0" w:space="0" w:color="auto"/>
                <w:right w:val="none" w:sz="0" w:space="0" w:color="auto"/>
              </w:divBdr>
            </w:div>
            <w:div w:id="170030734">
              <w:marLeft w:val="0"/>
              <w:marRight w:val="0"/>
              <w:marTop w:val="0"/>
              <w:marBottom w:val="0"/>
              <w:divBdr>
                <w:top w:val="none" w:sz="0" w:space="0" w:color="auto"/>
                <w:left w:val="none" w:sz="0" w:space="0" w:color="auto"/>
                <w:bottom w:val="none" w:sz="0" w:space="0" w:color="auto"/>
                <w:right w:val="none" w:sz="0" w:space="0" w:color="auto"/>
              </w:divBdr>
            </w:div>
            <w:div w:id="671567471">
              <w:marLeft w:val="0"/>
              <w:marRight w:val="0"/>
              <w:marTop w:val="0"/>
              <w:marBottom w:val="0"/>
              <w:divBdr>
                <w:top w:val="none" w:sz="0" w:space="0" w:color="auto"/>
                <w:left w:val="none" w:sz="0" w:space="0" w:color="auto"/>
                <w:bottom w:val="none" w:sz="0" w:space="0" w:color="auto"/>
                <w:right w:val="none" w:sz="0" w:space="0" w:color="auto"/>
              </w:divBdr>
            </w:div>
            <w:div w:id="1806118755">
              <w:marLeft w:val="0"/>
              <w:marRight w:val="0"/>
              <w:marTop w:val="0"/>
              <w:marBottom w:val="0"/>
              <w:divBdr>
                <w:top w:val="none" w:sz="0" w:space="0" w:color="auto"/>
                <w:left w:val="none" w:sz="0" w:space="0" w:color="auto"/>
                <w:bottom w:val="none" w:sz="0" w:space="0" w:color="auto"/>
                <w:right w:val="none" w:sz="0" w:space="0" w:color="auto"/>
              </w:divBdr>
            </w:div>
            <w:div w:id="2041084420">
              <w:marLeft w:val="0"/>
              <w:marRight w:val="0"/>
              <w:marTop w:val="0"/>
              <w:marBottom w:val="0"/>
              <w:divBdr>
                <w:top w:val="none" w:sz="0" w:space="0" w:color="auto"/>
                <w:left w:val="none" w:sz="0" w:space="0" w:color="auto"/>
                <w:bottom w:val="none" w:sz="0" w:space="0" w:color="auto"/>
                <w:right w:val="none" w:sz="0" w:space="0" w:color="auto"/>
              </w:divBdr>
            </w:div>
          </w:divsChild>
        </w:div>
        <w:div w:id="145435474">
          <w:marLeft w:val="0"/>
          <w:marRight w:val="0"/>
          <w:marTop w:val="0"/>
          <w:marBottom w:val="0"/>
          <w:divBdr>
            <w:top w:val="none" w:sz="0" w:space="0" w:color="auto"/>
            <w:left w:val="none" w:sz="0" w:space="0" w:color="auto"/>
            <w:bottom w:val="none" w:sz="0" w:space="0" w:color="auto"/>
            <w:right w:val="none" w:sz="0" w:space="0" w:color="auto"/>
          </w:divBdr>
          <w:divsChild>
            <w:div w:id="61679952">
              <w:marLeft w:val="0"/>
              <w:marRight w:val="0"/>
              <w:marTop w:val="0"/>
              <w:marBottom w:val="0"/>
              <w:divBdr>
                <w:top w:val="none" w:sz="0" w:space="0" w:color="auto"/>
                <w:left w:val="none" w:sz="0" w:space="0" w:color="auto"/>
                <w:bottom w:val="none" w:sz="0" w:space="0" w:color="auto"/>
                <w:right w:val="none" w:sz="0" w:space="0" w:color="auto"/>
              </w:divBdr>
            </w:div>
            <w:div w:id="80032245">
              <w:marLeft w:val="0"/>
              <w:marRight w:val="0"/>
              <w:marTop w:val="0"/>
              <w:marBottom w:val="0"/>
              <w:divBdr>
                <w:top w:val="none" w:sz="0" w:space="0" w:color="auto"/>
                <w:left w:val="none" w:sz="0" w:space="0" w:color="auto"/>
                <w:bottom w:val="none" w:sz="0" w:space="0" w:color="auto"/>
                <w:right w:val="none" w:sz="0" w:space="0" w:color="auto"/>
              </w:divBdr>
            </w:div>
            <w:div w:id="286283102">
              <w:marLeft w:val="0"/>
              <w:marRight w:val="0"/>
              <w:marTop w:val="0"/>
              <w:marBottom w:val="0"/>
              <w:divBdr>
                <w:top w:val="none" w:sz="0" w:space="0" w:color="auto"/>
                <w:left w:val="none" w:sz="0" w:space="0" w:color="auto"/>
                <w:bottom w:val="none" w:sz="0" w:space="0" w:color="auto"/>
                <w:right w:val="none" w:sz="0" w:space="0" w:color="auto"/>
              </w:divBdr>
            </w:div>
            <w:div w:id="499809132">
              <w:marLeft w:val="0"/>
              <w:marRight w:val="0"/>
              <w:marTop w:val="0"/>
              <w:marBottom w:val="0"/>
              <w:divBdr>
                <w:top w:val="none" w:sz="0" w:space="0" w:color="auto"/>
                <w:left w:val="none" w:sz="0" w:space="0" w:color="auto"/>
                <w:bottom w:val="none" w:sz="0" w:space="0" w:color="auto"/>
                <w:right w:val="none" w:sz="0" w:space="0" w:color="auto"/>
              </w:divBdr>
            </w:div>
            <w:div w:id="535773752">
              <w:marLeft w:val="0"/>
              <w:marRight w:val="0"/>
              <w:marTop w:val="0"/>
              <w:marBottom w:val="0"/>
              <w:divBdr>
                <w:top w:val="none" w:sz="0" w:space="0" w:color="auto"/>
                <w:left w:val="none" w:sz="0" w:space="0" w:color="auto"/>
                <w:bottom w:val="none" w:sz="0" w:space="0" w:color="auto"/>
                <w:right w:val="none" w:sz="0" w:space="0" w:color="auto"/>
              </w:divBdr>
            </w:div>
          </w:divsChild>
        </w:div>
        <w:div w:id="191456213">
          <w:marLeft w:val="0"/>
          <w:marRight w:val="0"/>
          <w:marTop w:val="0"/>
          <w:marBottom w:val="0"/>
          <w:divBdr>
            <w:top w:val="none" w:sz="0" w:space="0" w:color="auto"/>
            <w:left w:val="none" w:sz="0" w:space="0" w:color="auto"/>
            <w:bottom w:val="none" w:sz="0" w:space="0" w:color="auto"/>
            <w:right w:val="none" w:sz="0" w:space="0" w:color="auto"/>
          </w:divBdr>
          <w:divsChild>
            <w:div w:id="623926295">
              <w:marLeft w:val="0"/>
              <w:marRight w:val="0"/>
              <w:marTop w:val="0"/>
              <w:marBottom w:val="0"/>
              <w:divBdr>
                <w:top w:val="none" w:sz="0" w:space="0" w:color="auto"/>
                <w:left w:val="none" w:sz="0" w:space="0" w:color="auto"/>
                <w:bottom w:val="none" w:sz="0" w:space="0" w:color="auto"/>
                <w:right w:val="none" w:sz="0" w:space="0" w:color="auto"/>
              </w:divBdr>
            </w:div>
          </w:divsChild>
        </w:div>
        <w:div w:id="226578873">
          <w:marLeft w:val="0"/>
          <w:marRight w:val="0"/>
          <w:marTop w:val="0"/>
          <w:marBottom w:val="0"/>
          <w:divBdr>
            <w:top w:val="none" w:sz="0" w:space="0" w:color="auto"/>
            <w:left w:val="none" w:sz="0" w:space="0" w:color="auto"/>
            <w:bottom w:val="none" w:sz="0" w:space="0" w:color="auto"/>
            <w:right w:val="none" w:sz="0" w:space="0" w:color="auto"/>
          </w:divBdr>
          <w:divsChild>
            <w:div w:id="371200039">
              <w:marLeft w:val="0"/>
              <w:marRight w:val="0"/>
              <w:marTop w:val="0"/>
              <w:marBottom w:val="0"/>
              <w:divBdr>
                <w:top w:val="none" w:sz="0" w:space="0" w:color="auto"/>
                <w:left w:val="none" w:sz="0" w:space="0" w:color="auto"/>
                <w:bottom w:val="none" w:sz="0" w:space="0" w:color="auto"/>
                <w:right w:val="none" w:sz="0" w:space="0" w:color="auto"/>
              </w:divBdr>
            </w:div>
            <w:div w:id="915549972">
              <w:marLeft w:val="0"/>
              <w:marRight w:val="0"/>
              <w:marTop w:val="0"/>
              <w:marBottom w:val="0"/>
              <w:divBdr>
                <w:top w:val="none" w:sz="0" w:space="0" w:color="auto"/>
                <w:left w:val="none" w:sz="0" w:space="0" w:color="auto"/>
                <w:bottom w:val="none" w:sz="0" w:space="0" w:color="auto"/>
                <w:right w:val="none" w:sz="0" w:space="0" w:color="auto"/>
              </w:divBdr>
            </w:div>
            <w:div w:id="977146368">
              <w:marLeft w:val="0"/>
              <w:marRight w:val="0"/>
              <w:marTop w:val="0"/>
              <w:marBottom w:val="0"/>
              <w:divBdr>
                <w:top w:val="none" w:sz="0" w:space="0" w:color="auto"/>
                <w:left w:val="none" w:sz="0" w:space="0" w:color="auto"/>
                <w:bottom w:val="none" w:sz="0" w:space="0" w:color="auto"/>
                <w:right w:val="none" w:sz="0" w:space="0" w:color="auto"/>
              </w:divBdr>
            </w:div>
          </w:divsChild>
        </w:div>
        <w:div w:id="372657527">
          <w:marLeft w:val="0"/>
          <w:marRight w:val="0"/>
          <w:marTop w:val="0"/>
          <w:marBottom w:val="0"/>
          <w:divBdr>
            <w:top w:val="none" w:sz="0" w:space="0" w:color="auto"/>
            <w:left w:val="none" w:sz="0" w:space="0" w:color="auto"/>
            <w:bottom w:val="none" w:sz="0" w:space="0" w:color="auto"/>
            <w:right w:val="none" w:sz="0" w:space="0" w:color="auto"/>
          </w:divBdr>
          <w:divsChild>
            <w:div w:id="1827237996">
              <w:marLeft w:val="0"/>
              <w:marRight w:val="0"/>
              <w:marTop w:val="0"/>
              <w:marBottom w:val="0"/>
              <w:divBdr>
                <w:top w:val="none" w:sz="0" w:space="0" w:color="auto"/>
                <w:left w:val="none" w:sz="0" w:space="0" w:color="auto"/>
                <w:bottom w:val="none" w:sz="0" w:space="0" w:color="auto"/>
                <w:right w:val="none" w:sz="0" w:space="0" w:color="auto"/>
              </w:divBdr>
            </w:div>
          </w:divsChild>
        </w:div>
        <w:div w:id="416025035">
          <w:marLeft w:val="0"/>
          <w:marRight w:val="0"/>
          <w:marTop w:val="0"/>
          <w:marBottom w:val="0"/>
          <w:divBdr>
            <w:top w:val="none" w:sz="0" w:space="0" w:color="auto"/>
            <w:left w:val="none" w:sz="0" w:space="0" w:color="auto"/>
            <w:bottom w:val="none" w:sz="0" w:space="0" w:color="auto"/>
            <w:right w:val="none" w:sz="0" w:space="0" w:color="auto"/>
          </w:divBdr>
          <w:divsChild>
            <w:div w:id="1029793796">
              <w:marLeft w:val="0"/>
              <w:marRight w:val="0"/>
              <w:marTop w:val="0"/>
              <w:marBottom w:val="0"/>
              <w:divBdr>
                <w:top w:val="none" w:sz="0" w:space="0" w:color="auto"/>
                <w:left w:val="none" w:sz="0" w:space="0" w:color="auto"/>
                <w:bottom w:val="none" w:sz="0" w:space="0" w:color="auto"/>
                <w:right w:val="none" w:sz="0" w:space="0" w:color="auto"/>
              </w:divBdr>
            </w:div>
          </w:divsChild>
        </w:div>
        <w:div w:id="474489592">
          <w:marLeft w:val="0"/>
          <w:marRight w:val="0"/>
          <w:marTop w:val="0"/>
          <w:marBottom w:val="0"/>
          <w:divBdr>
            <w:top w:val="none" w:sz="0" w:space="0" w:color="auto"/>
            <w:left w:val="none" w:sz="0" w:space="0" w:color="auto"/>
            <w:bottom w:val="none" w:sz="0" w:space="0" w:color="auto"/>
            <w:right w:val="none" w:sz="0" w:space="0" w:color="auto"/>
          </w:divBdr>
          <w:divsChild>
            <w:div w:id="123739826">
              <w:marLeft w:val="0"/>
              <w:marRight w:val="0"/>
              <w:marTop w:val="0"/>
              <w:marBottom w:val="0"/>
              <w:divBdr>
                <w:top w:val="none" w:sz="0" w:space="0" w:color="auto"/>
                <w:left w:val="none" w:sz="0" w:space="0" w:color="auto"/>
                <w:bottom w:val="none" w:sz="0" w:space="0" w:color="auto"/>
                <w:right w:val="none" w:sz="0" w:space="0" w:color="auto"/>
              </w:divBdr>
            </w:div>
            <w:div w:id="775371247">
              <w:marLeft w:val="0"/>
              <w:marRight w:val="0"/>
              <w:marTop w:val="0"/>
              <w:marBottom w:val="0"/>
              <w:divBdr>
                <w:top w:val="none" w:sz="0" w:space="0" w:color="auto"/>
                <w:left w:val="none" w:sz="0" w:space="0" w:color="auto"/>
                <w:bottom w:val="none" w:sz="0" w:space="0" w:color="auto"/>
                <w:right w:val="none" w:sz="0" w:space="0" w:color="auto"/>
              </w:divBdr>
            </w:div>
            <w:div w:id="1530100204">
              <w:marLeft w:val="0"/>
              <w:marRight w:val="0"/>
              <w:marTop w:val="0"/>
              <w:marBottom w:val="0"/>
              <w:divBdr>
                <w:top w:val="none" w:sz="0" w:space="0" w:color="auto"/>
                <w:left w:val="none" w:sz="0" w:space="0" w:color="auto"/>
                <w:bottom w:val="none" w:sz="0" w:space="0" w:color="auto"/>
                <w:right w:val="none" w:sz="0" w:space="0" w:color="auto"/>
              </w:divBdr>
            </w:div>
          </w:divsChild>
        </w:div>
        <w:div w:id="727612959">
          <w:marLeft w:val="0"/>
          <w:marRight w:val="0"/>
          <w:marTop w:val="0"/>
          <w:marBottom w:val="0"/>
          <w:divBdr>
            <w:top w:val="none" w:sz="0" w:space="0" w:color="auto"/>
            <w:left w:val="none" w:sz="0" w:space="0" w:color="auto"/>
            <w:bottom w:val="none" w:sz="0" w:space="0" w:color="auto"/>
            <w:right w:val="none" w:sz="0" w:space="0" w:color="auto"/>
          </w:divBdr>
          <w:divsChild>
            <w:div w:id="121655042">
              <w:marLeft w:val="0"/>
              <w:marRight w:val="0"/>
              <w:marTop w:val="0"/>
              <w:marBottom w:val="0"/>
              <w:divBdr>
                <w:top w:val="none" w:sz="0" w:space="0" w:color="auto"/>
                <w:left w:val="none" w:sz="0" w:space="0" w:color="auto"/>
                <w:bottom w:val="none" w:sz="0" w:space="0" w:color="auto"/>
                <w:right w:val="none" w:sz="0" w:space="0" w:color="auto"/>
              </w:divBdr>
            </w:div>
            <w:div w:id="428162884">
              <w:marLeft w:val="0"/>
              <w:marRight w:val="0"/>
              <w:marTop w:val="0"/>
              <w:marBottom w:val="0"/>
              <w:divBdr>
                <w:top w:val="none" w:sz="0" w:space="0" w:color="auto"/>
                <w:left w:val="none" w:sz="0" w:space="0" w:color="auto"/>
                <w:bottom w:val="none" w:sz="0" w:space="0" w:color="auto"/>
                <w:right w:val="none" w:sz="0" w:space="0" w:color="auto"/>
              </w:divBdr>
            </w:div>
            <w:div w:id="882983351">
              <w:marLeft w:val="0"/>
              <w:marRight w:val="0"/>
              <w:marTop w:val="0"/>
              <w:marBottom w:val="0"/>
              <w:divBdr>
                <w:top w:val="none" w:sz="0" w:space="0" w:color="auto"/>
                <w:left w:val="none" w:sz="0" w:space="0" w:color="auto"/>
                <w:bottom w:val="none" w:sz="0" w:space="0" w:color="auto"/>
                <w:right w:val="none" w:sz="0" w:space="0" w:color="auto"/>
              </w:divBdr>
            </w:div>
          </w:divsChild>
        </w:div>
        <w:div w:id="831719861">
          <w:marLeft w:val="0"/>
          <w:marRight w:val="0"/>
          <w:marTop w:val="0"/>
          <w:marBottom w:val="0"/>
          <w:divBdr>
            <w:top w:val="none" w:sz="0" w:space="0" w:color="auto"/>
            <w:left w:val="none" w:sz="0" w:space="0" w:color="auto"/>
            <w:bottom w:val="none" w:sz="0" w:space="0" w:color="auto"/>
            <w:right w:val="none" w:sz="0" w:space="0" w:color="auto"/>
          </w:divBdr>
          <w:divsChild>
            <w:div w:id="590702791">
              <w:marLeft w:val="0"/>
              <w:marRight w:val="0"/>
              <w:marTop w:val="0"/>
              <w:marBottom w:val="0"/>
              <w:divBdr>
                <w:top w:val="none" w:sz="0" w:space="0" w:color="auto"/>
                <w:left w:val="none" w:sz="0" w:space="0" w:color="auto"/>
                <w:bottom w:val="none" w:sz="0" w:space="0" w:color="auto"/>
                <w:right w:val="none" w:sz="0" w:space="0" w:color="auto"/>
              </w:divBdr>
            </w:div>
            <w:div w:id="684599189">
              <w:marLeft w:val="0"/>
              <w:marRight w:val="0"/>
              <w:marTop w:val="0"/>
              <w:marBottom w:val="0"/>
              <w:divBdr>
                <w:top w:val="none" w:sz="0" w:space="0" w:color="auto"/>
                <w:left w:val="none" w:sz="0" w:space="0" w:color="auto"/>
                <w:bottom w:val="none" w:sz="0" w:space="0" w:color="auto"/>
                <w:right w:val="none" w:sz="0" w:space="0" w:color="auto"/>
              </w:divBdr>
            </w:div>
            <w:div w:id="1001809490">
              <w:marLeft w:val="0"/>
              <w:marRight w:val="0"/>
              <w:marTop w:val="0"/>
              <w:marBottom w:val="0"/>
              <w:divBdr>
                <w:top w:val="none" w:sz="0" w:space="0" w:color="auto"/>
                <w:left w:val="none" w:sz="0" w:space="0" w:color="auto"/>
                <w:bottom w:val="none" w:sz="0" w:space="0" w:color="auto"/>
                <w:right w:val="none" w:sz="0" w:space="0" w:color="auto"/>
              </w:divBdr>
            </w:div>
            <w:div w:id="1936211590">
              <w:marLeft w:val="0"/>
              <w:marRight w:val="0"/>
              <w:marTop w:val="0"/>
              <w:marBottom w:val="0"/>
              <w:divBdr>
                <w:top w:val="none" w:sz="0" w:space="0" w:color="auto"/>
                <w:left w:val="none" w:sz="0" w:space="0" w:color="auto"/>
                <w:bottom w:val="none" w:sz="0" w:space="0" w:color="auto"/>
                <w:right w:val="none" w:sz="0" w:space="0" w:color="auto"/>
              </w:divBdr>
            </w:div>
          </w:divsChild>
        </w:div>
        <w:div w:id="1207523350">
          <w:marLeft w:val="0"/>
          <w:marRight w:val="0"/>
          <w:marTop w:val="0"/>
          <w:marBottom w:val="0"/>
          <w:divBdr>
            <w:top w:val="none" w:sz="0" w:space="0" w:color="auto"/>
            <w:left w:val="none" w:sz="0" w:space="0" w:color="auto"/>
            <w:bottom w:val="none" w:sz="0" w:space="0" w:color="auto"/>
            <w:right w:val="none" w:sz="0" w:space="0" w:color="auto"/>
          </w:divBdr>
          <w:divsChild>
            <w:div w:id="1385444307">
              <w:marLeft w:val="0"/>
              <w:marRight w:val="0"/>
              <w:marTop w:val="0"/>
              <w:marBottom w:val="0"/>
              <w:divBdr>
                <w:top w:val="none" w:sz="0" w:space="0" w:color="auto"/>
                <w:left w:val="none" w:sz="0" w:space="0" w:color="auto"/>
                <w:bottom w:val="none" w:sz="0" w:space="0" w:color="auto"/>
                <w:right w:val="none" w:sz="0" w:space="0" w:color="auto"/>
              </w:divBdr>
            </w:div>
          </w:divsChild>
        </w:div>
        <w:div w:id="1382024447">
          <w:marLeft w:val="0"/>
          <w:marRight w:val="0"/>
          <w:marTop w:val="0"/>
          <w:marBottom w:val="0"/>
          <w:divBdr>
            <w:top w:val="none" w:sz="0" w:space="0" w:color="auto"/>
            <w:left w:val="none" w:sz="0" w:space="0" w:color="auto"/>
            <w:bottom w:val="none" w:sz="0" w:space="0" w:color="auto"/>
            <w:right w:val="none" w:sz="0" w:space="0" w:color="auto"/>
          </w:divBdr>
          <w:divsChild>
            <w:div w:id="1323696667">
              <w:marLeft w:val="0"/>
              <w:marRight w:val="0"/>
              <w:marTop w:val="0"/>
              <w:marBottom w:val="0"/>
              <w:divBdr>
                <w:top w:val="none" w:sz="0" w:space="0" w:color="auto"/>
                <w:left w:val="none" w:sz="0" w:space="0" w:color="auto"/>
                <w:bottom w:val="none" w:sz="0" w:space="0" w:color="auto"/>
                <w:right w:val="none" w:sz="0" w:space="0" w:color="auto"/>
              </w:divBdr>
            </w:div>
          </w:divsChild>
        </w:div>
        <w:div w:id="1473911103">
          <w:marLeft w:val="0"/>
          <w:marRight w:val="0"/>
          <w:marTop w:val="0"/>
          <w:marBottom w:val="0"/>
          <w:divBdr>
            <w:top w:val="none" w:sz="0" w:space="0" w:color="auto"/>
            <w:left w:val="none" w:sz="0" w:space="0" w:color="auto"/>
            <w:bottom w:val="none" w:sz="0" w:space="0" w:color="auto"/>
            <w:right w:val="none" w:sz="0" w:space="0" w:color="auto"/>
          </w:divBdr>
          <w:divsChild>
            <w:div w:id="1234046005">
              <w:marLeft w:val="0"/>
              <w:marRight w:val="0"/>
              <w:marTop w:val="0"/>
              <w:marBottom w:val="0"/>
              <w:divBdr>
                <w:top w:val="none" w:sz="0" w:space="0" w:color="auto"/>
                <w:left w:val="none" w:sz="0" w:space="0" w:color="auto"/>
                <w:bottom w:val="none" w:sz="0" w:space="0" w:color="auto"/>
                <w:right w:val="none" w:sz="0" w:space="0" w:color="auto"/>
              </w:divBdr>
            </w:div>
          </w:divsChild>
        </w:div>
        <w:div w:id="1647052241">
          <w:marLeft w:val="0"/>
          <w:marRight w:val="0"/>
          <w:marTop w:val="0"/>
          <w:marBottom w:val="0"/>
          <w:divBdr>
            <w:top w:val="none" w:sz="0" w:space="0" w:color="auto"/>
            <w:left w:val="none" w:sz="0" w:space="0" w:color="auto"/>
            <w:bottom w:val="none" w:sz="0" w:space="0" w:color="auto"/>
            <w:right w:val="none" w:sz="0" w:space="0" w:color="auto"/>
          </w:divBdr>
          <w:divsChild>
            <w:div w:id="543367199">
              <w:marLeft w:val="0"/>
              <w:marRight w:val="0"/>
              <w:marTop w:val="0"/>
              <w:marBottom w:val="0"/>
              <w:divBdr>
                <w:top w:val="none" w:sz="0" w:space="0" w:color="auto"/>
                <w:left w:val="none" w:sz="0" w:space="0" w:color="auto"/>
                <w:bottom w:val="none" w:sz="0" w:space="0" w:color="auto"/>
                <w:right w:val="none" w:sz="0" w:space="0" w:color="auto"/>
              </w:divBdr>
            </w:div>
          </w:divsChild>
        </w:div>
        <w:div w:id="2030525974">
          <w:marLeft w:val="0"/>
          <w:marRight w:val="0"/>
          <w:marTop w:val="0"/>
          <w:marBottom w:val="0"/>
          <w:divBdr>
            <w:top w:val="none" w:sz="0" w:space="0" w:color="auto"/>
            <w:left w:val="none" w:sz="0" w:space="0" w:color="auto"/>
            <w:bottom w:val="none" w:sz="0" w:space="0" w:color="auto"/>
            <w:right w:val="none" w:sz="0" w:space="0" w:color="auto"/>
          </w:divBdr>
          <w:divsChild>
            <w:div w:id="18334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732003187">
      <w:bodyDiv w:val="1"/>
      <w:marLeft w:val="0"/>
      <w:marRight w:val="0"/>
      <w:marTop w:val="0"/>
      <w:marBottom w:val="0"/>
      <w:divBdr>
        <w:top w:val="none" w:sz="0" w:space="0" w:color="auto"/>
        <w:left w:val="none" w:sz="0" w:space="0" w:color="auto"/>
        <w:bottom w:val="none" w:sz="0" w:space="0" w:color="auto"/>
        <w:right w:val="none" w:sz="0" w:space="0" w:color="auto"/>
      </w:divBdr>
      <w:divsChild>
        <w:div w:id="840631146">
          <w:marLeft w:val="547"/>
          <w:marRight w:val="0"/>
          <w:marTop w:val="0"/>
          <w:marBottom w:val="0"/>
          <w:divBdr>
            <w:top w:val="none" w:sz="0" w:space="0" w:color="auto"/>
            <w:left w:val="none" w:sz="0" w:space="0" w:color="auto"/>
            <w:bottom w:val="none" w:sz="0" w:space="0" w:color="auto"/>
            <w:right w:val="none" w:sz="0" w:space="0" w:color="auto"/>
          </w:divBdr>
        </w:div>
        <w:div w:id="1023020460">
          <w:marLeft w:val="547"/>
          <w:marRight w:val="0"/>
          <w:marTop w:val="0"/>
          <w:marBottom w:val="0"/>
          <w:divBdr>
            <w:top w:val="none" w:sz="0" w:space="0" w:color="auto"/>
            <w:left w:val="none" w:sz="0" w:space="0" w:color="auto"/>
            <w:bottom w:val="none" w:sz="0" w:space="0" w:color="auto"/>
            <w:right w:val="none" w:sz="0" w:space="0" w:color="auto"/>
          </w:divBdr>
        </w:div>
        <w:div w:id="1459882427">
          <w:marLeft w:val="547"/>
          <w:marRight w:val="0"/>
          <w:marTop w:val="0"/>
          <w:marBottom w:val="0"/>
          <w:divBdr>
            <w:top w:val="none" w:sz="0" w:space="0" w:color="auto"/>
            <w:left w:val="none" w:sz="0" w:space="0" w:color="auto"/>
            <w:bottom w:val="none" w:sz="0" w:space="0" w:color="auto"/>
            <w:right w:val="none" w:sz="0" w:space="0" w:color="auto"/>
          </w:divBdr>
        </w:div>
      </w:divsChild>
    </w:div>
    <w:div w:id="1972514314">
      <w:bodyDiv w:val="1"/>
      <w:marLeft w:val="0"/>
      <w:marRight w:val="0"/>
      <w:marTop w:val="0"/>
      <w:marBottom w:val="0"/>
      <w:divBdr>
        <w:top w:val="none" w:sz="0" w:space="0" w:color="auto"/>
        <w:left w:val="none" w:sz="0" w:space="0" w:color="auto"/>
        <w:bottom w:val="none" w:sz="0" w:space="0" w:color="auto"/>
        <w:right w:val="none" w:sz="0" w:space="0" w:color="auto"/>
      </w:divBdr>
    </w:div>
    <w:div w:id="2017733314">
      <w:bodyDiv w:val="1"/>
      <w:marLeft w:val="0"/>
      <w:marRight w:val="0"/>
      <w:marTop w:val="0"/>
      <w:marBottom w:val="0"/>
      <w:divBdr>
        <w:top w:val="none" w:sz="0" w:space="0" w:color="auto"/>
        <w:left w:val="none" w:sz="0" w:space="0" w:color="auto"/>
        <w:bottom w:val="none" w:sz="0" w:space="0" w:color="auto"/>
        <w:right w:val="none" w:sz="0" w:space="0" w:color="auto"/>
      </w:divBdr>
      <w:divsChild>
        <w:div w:id="44650273">
          <w:marLeft w:val="0"/>
          <w:marRight w:val="0"/>
          <w:marTop w:val="0"/>
          <w:marBottom w:val="0"/>
          <w:divBdr>
            <w:top w:val="none" w:sz="0" w:space="0" w:color="auto"/>
            <w:left w:val="none" w:sz="0" w:space="0" w:color="auto"/>
            <w:bottom w:val="none" w:sz="0" w:space="0" w:color="auto"/>
            <w:right w:val="none" w:sz="0" w:space="0" w:color="auto"/>
          </w:divBdr>
        </w:div>
        <w:div w:id="785320303">
          <w:marLeft w:val="0"/>
          <w:marRight w:val="0"/>
          <w:marTop w:val="0"/>
          <w:marBottom w:val="0"/>
          <w:divBdr>
            <w:top w:val="none" w:sz="0" w:space="0" w:color="auto"/>
            <w:left w:val="none" w:sz="0" w:space="0" w:color="auto"/>
            <w:bottom w:val="none" w:sz="0" w:space="0" w:color="auto"/>
            <w:right w:val="none" w:sz="0" w:space="0" w:color="auto"/>
          </w:divBdr>
        </w:div>
        <w:div w:id="1233465572">
          <w:marLeft w:val="0"/>
          <w:marRight w:val="0"/>
          <w:marTop w:val="0"/>
          <w:marBottom w:val="0"/>
          <w:divBdr>
            <w:top w:val="none" w:sz="0" w:space="0" w:color="auto"/>
            <w:left w:val="none" w:sz="0" w:space="0" w:color="auto"/>
            <w:bottom w:val="none" w:sz="0" w:space="0" w:color="auto"/>
            <w:right w:val="none" w:sz="0" w:space="0" w:color="auto"/>
          </w:divBdr>
        </w:div>
        <w:div w:id="1484662111">
          <w:marLeft w:val="0"/>
          <w:marRight w:val="0"/>
          <w:marTop w:val="0"/>
          <w:marBottom w:val="0"/>
          <w:divBdr>
            <w:top w:val="none" w:sz="0" w:space="0" w:color="auto"/>
            <w:left w:val="none" w:sz="0" w:space="0" w:color="auto"/>
            <w:bottom w:val="none" w:sz="0" w:space="0" w:color="auto"/>
            <w:right w:val="none" w:sz="0" w:space="0" w:color="auto"/>
          </w:divBdr>
        </w:div>
        <w:div w:id="1979413251">
          <w:marLeft w:val="0"/>
          <w:marRight w:val="0"/>
          <w:marTop w:val="0"/>
          <w:marBottom w:val="0"/>
          <w:divBdr>
            <w:top w:val="none" w:sz="0" w:space="0" w:color="auto"/>
            <w:left w:val="none" w:sz="0" w:space="0" w:color="auto"/>
            <w:bottom w:val="none" w:sz="0" w:space="0" w:color="auto"/>
            <w:right w:val="none" w:sz="0" w:space="0" w:color="auto"/>
          </w:divBdr>
          <w:divsChild>
            <w:div w:id="1282568730">
              <w:marLeft w:val="-75"/>
              <w:marRight w:val="0"/>
              <w:marTop w:val="30"/>
              <w:marBottom w:val="30"/>
              <w:divBdr>
                <w:top w:val="none" w:sz="0" w:space="0" w:color="auto"/>
                <w:left w:val="none" w:sz="0" w:space="0" w:color="auto"/>
                <w:bottom w:val="none" w:sz="0" w:space="0" w:color="auto"/>
                <w:right w:val="none" w:sz="0" w:space="0" w:color="auto"/>
              </w:divBdr>
              <w:divsChild>
                <w:div w:id="66074255">
                  <w:marLeft w:val="0"/>
                  <w:marRight w:val="0"/>
                  <w:marTop w:val="0"/>
                  <w:marBottom w:val="0"/>
                  <w:divBdr>
                    <w:top w:val="none" w:sz="0" w:space="0" w:color="auto"/>
                    <w:left w:val="none" w:sz="0" w:space="0" w:color="auto"/>
                    <w:bottom w:val="none" w:sz="0" w:space="0" w:color="auto"/>
                    <w:right w:val="none" w:sz="0" w:space="0" w:color="auto"/>
                  </w:divBdr>
                  <w:divsChild>
                    <w:div w:id="194857285">
                      <w:marLeft w:val="0"/>
                      <w:marRight w:val="0"/>
                      <w:marTop w:val="0"/>
                      <w:marBottom w:val="0"/>
                      <w:divBdr>
                        <w:top w:val="none" w:sz="0" w:space="0" w:color="auto"/>
                        <w:left w:val="none" w:sz="0" w:space="0" w:color="auto"/>
                        <w:bottom w:val="none" w:sz="0" w:space="0" w:color="auto"/>
                        <w:right w:val="none" w:sz="0" w:space="0" w:color="auto"/>
                      </w:divBdr>
                    </w:div>
                  </w:divsChild>
                </w:div>
                <w:div w:id="90862693">
                  <w:marLeft w:val="0"/>
                  <w:marRight w:val="0"/>
                  <w:marTop w:val="0"/>
                  <w:marBottom w:val="0"/>
                  <w:divBdr>
                    <w:top w:val="none" w:sz="0" w:space="0" w:color="auto"/>
                    <w:left w:val="none" w:sz="0" w:space="0" w:color="auto"/>
                    <w:bottom w:val="none" w:sz="0" w:space="0" w:color="auto"/>
                    <w:right w:val="none" w:sz="0" w:space="0" w:color="auto"/>
                  </w:divBdr>
                  <w:divsChild>
                    <w:div w:id="684483995">
                      <w:marLeft w:val="0"/>
                      <w:marRight w:val="0"/>
                      <w:marTop w:val="0"/>
                      <w:marBottom w:val="0"/>
                      <w:divBdr>
                        <w:top w:val="none" w:sz="0" w:space="0" w:color="auto"/>
                        <w:left w:val="none" w:sz="0" w:space="0" w:color="auto"/>
                        <w:bottom w:val="none" w:sz="0" w:space="0" w:color="auto"/>
                        <w:right w:val="none" w:sz="0" w:space="0" w:color="auto"/>
                      </w:divBdr>
                    </w:div>
                  </w:divsChild>
                </w:div>
                <w:div w:id="186481463">
                  <w:marLeft w:val="0"/>
                  <w:marRight w:val="0"/>
                  <w:marTop w:val="0"/>
                  <w:marBottom w:val="0"/>
                  <w:divBdr>
                    <w:top w:val="none" w:sz="0" w:space="0" w:color="auto"/>
                    <w:left w:val="none" w:sz="0" w:space="0" w:color="auto"/>
                    <w:bottom w:val="none" w:sz="0" w:space="0" w:color="auto"/>
                    <w:right w:val="none" w:sz="0" w:space="0" w:color="auto"/>
                  </w:divBdr>
                  <w:divsChild>
                    <w:div w:id="16465050">
                      <w:marLeft w:val="0"/>
                      <w:marRight w:val="0"/>
                      <w:marTop w:val="0"/>
                      <w:marBottom w:val="0"/>
                      <w:divBdr>
                        <w:top w:val="none" w:sz="0" w:space="0" w:color="auto"/>
                        <w:left w:val="none" w:sz="0" w:space="0" w:color="auto"/>
                        <w:bottom w:val="none" w:sz="0" w:space="0" w:color="auto"/>
                        <w:right w:val="none" w:sz="0" w:space="0" w:color="auto"/>
                      </w:divBdr>
                    </w:div>
                  </w:divsChild>
                </w:div>
                <w:div w:id="191848965">
                  <w:marLeft w:val="0"/>
                  <w:marRight w:val="0"/>
                  <w:marTop w:val="0"/>
                  <w:marBottom w:val="0"/>
                  <w:divBdr>
                    <w:top w:val="none" w:sz="0" w:space="0" w:color="auto"/>
                    <w:left w:val="none" w:sz="0" w:space="0" w:color="auto"/>
                    <w:bottom w:val="none" w:sz="0" w:space="0" w:color="auto"/>
                    <w:right w:val="none" w:sz="0" w:space="0" w:color="auto"/>
                  </w:divBdr>
                  <w:divsChild>
                    <w:div w:id="917179653">
                      <w:marLeft w:val="0"/>
                      <w:marRight w:val="0"/>
                      <w:marTop w:val="0"/>
                      <w:marBottom w:val="0"/>
                      <w:divBdr>
                        <w:top w:val="none" w:sz="0" w:space="0" w:color="auto"/>
                        <w:left w:val="none" w:sz="0" w:space="0" w:color="auto"/>
                        <w:bottom w:val="none" w:sz="0" w:space="0" w:color="auto"/>
                        <w:right w:val="none" w:sz="0" w:space="0" w:color="auto"/>
                      </w:divBdr>
                    </w:div>
                  </w:divsChild>
                </w:div>
                <w:div w:id="340662220">
                  <w:marLeft w:val="0"/>
                  <w:marRight w:val="0"/>
                  <w:marTop w:val="0"/>
                  <w:marBottom w:val="0"/>
                  <w:divBdr>
                    <w:top w:val="none" w:sz="0" w:space="0" w:color="auto"/>
                    <w:left w:val="none" w:sz="0" w:space="0" w:color="auto"/>
                    <w:bottom w:val="none" w:sz="0" w:space="0" w:color="auto"/>
                    <w:right w:val="none" w:sz="0" w:space="0" w:color="auto"/>
                  </w:divBdr>
                  <w:divsChild>
                    <w:div w:id="416442482">
                      <w:marLeft w:val="0"/>
                      <w:marRight w:val="0"/>
                      <w:marTop w:val="0"/>
                      <w:marBottom w:val="0"/>
                      <w:divBdr>
                        <w:top w:val="none" w:sz="0" w:space="0" w:color="auto"/>
                        <w:left w:val="none" w:sz="0" w:space="0" w:color="auto"/>
                        <w:bottom w:val="none" w:sz="0" w:space="0" w:color="auto"/>
                        <w:right w:val="none" w:sz="0" w:space="0" w:color="auto"/>
                      </w:divBdr>
                    </w:div>
                  </w:divsChild>
                </w:div>
                <w:div w:id="357203189">
                  <w:marLeft w:val="0"/>
                  <w:marRight w:val="0"/>
                  <w:marTop w:val="0"/>
                  <w:marBottom w:val="0"/>
                  <w:divBdr>
                    <w:top w:val="none" w:sz="0" w:space="0" w:color="auto"/>
                    <w:left w:val="none" w:sz="0" w:space="0" w:color="auto"/>
                    <w:bottom w:val="none" w:sz="0" w:space="0" w:color="auto"/>
                    <w:right w:val="none" w:sz="0" w:space="0" w:color="auto"/>
                  </w:divBdr>
                  <w:divsChild>
                    <w:div w:id="128326548">
                      <w:marLeft w:val="0"/>
                      <w:marRight w:val="0"/>
                      <w:marTop w:val="0"/>
                      <w:marBottom w:val="0"/>
                      <w:divBdr>
                        <w:top w:val="none" w:sz="0" w:space="0" w:color="auto"/>
                        <w:left w:val="none" w:sz="0" w:space="0" w:color="auto"/>
                        <w:bottom w:val="none" w:sz="0" w:space="0" w:color="auto"/>
                        <w:right w:val="none" w:sz="0" w:space="0" w:color="auto"/>
                      </w:divBdr>
                    </w:div>
                    <w:div w:id="161243869">
                      <w:marLeft w:val="0"/>
                      <w:marRight w:val="0"/>
                      <w:marTop w:val="0"/>
                      <w:marBottom w:val="0"/>
                      <w:divBdr>
                        <w:top w:val="none" w:sz="0" w:space="0" w:color="auto"/>
                        <w:left w:val="none" w:sz="0" w:space="0" w:color="auto"/>
                        <w:bottom w:val="none" w:sz="0" w:space="0" w:color="auto"/>
                        <w:right w:val="none" w:sz="0" w:space="0" w:color="auto"/>
                      </w:divBdr>
                    </w:div>
                    <w:div w:id="436950324">
                      <w:marLeft w:val="0"/>
                      <w:marRight w:val="0"/>
                      <w:marTop w:val="0"/>
                      <w:marBottom w:val="0"/>
                      <w:divBdr>
                        <w:top w:val="none" w:sz="0" w:space="0" w:color="auto"/>
                        <w:left w:val="none" w:sz="0" w:space="0" w:color="auto"/>
                        <w:bottom w:val="none" w:sz="0" w:space="0" w:color="auto"/>
                        <w:right w:val="none" w:sz="0" w:space="0" w:color="auto"/>
                      </w:divBdr>
                    </w:div>
                    <w:div w:id="637346615">
                      <w:marLeft w:val="0"/>
                      <w:marRight w:val="0"/>
                      <w:marTop w:val="0"/>
                      <w:marBottom w:val="0"/>
                      <w:divBdr>
                        <w:top w:val="none" w:sz="0" w:space="0" w:color="auto"/>
                        <w:left w:val="none" w:sz="0" w:space="0" w:color="auto"/>
                        <w:bottom w:val="none" w:sz="0" w:space="0" w:color="auto"/>
                        <w:right w:val="none" w:sz="0" w:space="0" w:color="auto"/>
                      </w:divBdr>
                    </w:div>
                    <w:div w:id="1363896461">
                      <w:marLeft w:val="0"/>
                      <w:marRight w:val="0"/>
                      <w:marTop w:val="0"/>
                      <w:marBottom w:val="0"/>
                      <w:divBdr>
                        <w:top w:val="none" w:sz="0" w:space="0" w:color="auto"/>
                        <w:left w:val="none" w:sz="0" w:space="0" w:color="auto"/>
                        <w:bottom w:val="none" w:sz="0" w:space="0" w:color="auto"/>
                        <w:right w:val="none" w:sz="0" w:space="0" w:color="auto"/>
                      </w:divBdr>
                    </w:div>
                    <w:div w:id="1710837128">
                      <w:marLeft w:val="0"/>
                      <w:marRight w:val="0"/>
                      <w:marTop w:val="0"/>
                      <w:marBottom w:val="0"/>
                      <w:divBdr>
                        <w:top w:val="none" w:sz="0" w:space="0" w:color="auto"/>
                        <w:left w:val="none" w:sz="0" w:space="0" w:color="auto"/>
                        <w:bottom w:val="none" w:sz="0" w:space="0" w:color="auto"/>
                        <w:right w:val="none" w:sz="0" w:space="0" w:color="auto"/>
                      </w:divBdr>
                    </w:div>
                    <w:div w:id="2111269413">
                      <w:marLeft w:val="0"/>
                      <w:marRight w:val="0"/>
                      <w:marTop w:val="0"/>
                      <w:marBottom w:val="0"/>
                      <w:divBdr>
                        <w:top w:val="none" w:sz="0" w:space="0" w:color="auto"/>
                        <w:left w:val="none" w:sz="0" w:space="0" w:color="auto"/>
                        <w:bottom w:val="none" w:sz="0" w:space="0" w:color="auto"/>
                        <w:right w:val="none" w:sz="0" w:space="0" w:color="auto"/>
                      </w:divBdr>
                    </w:div>
                  </w:divsChild>
                </w:div>
                <w:div w:id="929042662">
                  <w:marLeft w:val="0"/>
                  <w:marRight w:val="0"/>
                  <w:marTop w:val="0"/>
                  <w:marBottom w:val="0"/>
                  <w:divBdr>
                    <w:top w:val="none" w:sz="0" w:space="0" w:color="auto"/>
                    <w:left w:val="none" w:sz="0" w:space="0" w:color="auto"/>
                    <w:bottom w:val="none" w:sz="0" w:space="0" w:color="auto"/>
                    <w:right w:val="none" w:sz="0" w:space="0" w:color="auto"/>
                  </w:divBdr>
                  <w:divsChild>
                    <w:div w:id="773749223">
                      <w:marLeft w:val="0"/>
                      <w:marRight w:val="0"/>
                      <w:marTop w:val="0"/>
                      <w:marBottom w:val="0"/>
                      <w:divBdr>
                        <w:top w:val="none" w:sz="0" w:space="0" w:color="auto"/>
                        <w:left w:val="none" w:sz="0" w:space="0" w:color="auto"/>
                        <w:bottom w:val="none" w:sz="0" w:space="0" w:color="auto"/>
                        <w:right w:val="none" w:sz="0" w:space="0" w:color="auto"/>
                      </w:divBdr>
                    </w:div>
                  </w:divsChild>
                </w:div>
                <w:div w:id="1156915067">
                  <w:marLeft w:val="0"/>
                  <w:marRight w:val="0"/>
                  <w:marTop w:val="0"/>
                  <w:marBottom w:val="0"/>
                  <w:divBdr>
                    <w:top w:val="none" w:sz="0" w:space="0" w:color="auto"/>
                    <w:left w:val="none" w:sz="0" w:space="0" w:color="auto"/>
                    <w:bottom w:val="none" w:sz="0" w:space="0" w:color="auto"/>
                    <w:right w:val="none" w:sz="0" w:space="0" w:color="auto"/>
                  </w:divBdr>
                  <w:divsChild>
                    <w:div w:id="1598830668">
                      <w:marLeft w:val="0"/>
                      <w:marRight w:val="0"/>
                      <w:marTop w:val="0"/>
                      <w:marBottom w:val="0"/>
                      <w:divBdr>
                        <w:top w:val="none" w:sz="0" w:space="0" w:color="auto"/>
                        <w:left w:val="none" w:sz="0" w:space="0" w:color="auto"/>
                        <w:bottom w:val="none" w:sz="0" w:space="0" w:color="auto"/>
                        <w:right w:val="none" w:sz="0" w:space="0" w:color="auto"/>
                      </w:divBdr>
                    </w:div>
                  </w:divsChild>
                </w:div>
                <w:div w:id="1202937925">
                  <w:marLeft w:val="0"/>
                  <w:marRight w:val="0"/>
                  <w:marTop w:val="0"/>
                  <w:marBottom w:val="0"/>
                  <w:divBdr>
                    <w:top w:val="none" w:sz="0" w:space="0" w:color="auto"/>
                    <w:left w:val="none" w:sz="0" w:space="0" w:color="auto"/>
                    <w:bottom w:val="none" w:sz="0" w:space="0" w:color="auto"/>
                    <w:right w:val="none" w:sz="0" w:space="0" w:color="auto"/>
                  </w:divBdr>
                  <w:divsChild>
                    <w:div w:id="40322441">
                      <w:marLeft w:val="0"/>
                      <w:marRight w:val="0"/>
                      <w:marTop w:val="0"/>
                      <w:marBottom w:val="0"/>
                      <w:divBdr>
                        <w:top w:val="none" w:sz="0" w:space="0" w:color="auto"/>
                        <w:left w:val="none" w:sz="0" w:space="0" w:color="auto"/>
                        <w:bottom w:val="none" w:sz="0" w:space="0" w:color="auto"/>
                        <w:right w:val="none" w:sz="0" w:space="0" w:color="auto"/>
                      </w:divBdr>
                    </w:div>
                  </w:divsChild>
                </w:div>
                <w:div w:id="1265964895">
                  <w:marLeft w:val="0"/>
                  <w:marRight w:val="0"/>
                  <w:marTop w:val="0"/>
                  <w:marBottom w:val="0"/>
                  <w:divBdr>
                    <w:top w:val="none" w:sz="0" w:space="0" w:color="auto"/>
                    <w:left w:val="none" w:sz="0" w:space="0" w:color="auto"/>
                    <w:bottom w:val="none" w:sz="0" w:space="0" w:color="auto"/>
                    <w:right w:val="none" w:sz="0" w:space="0" w:color="auto"/>
                  </w:divBdr>
                  <w:divsChild>
                    <w:div w:id="865408470">
                      <w:marLeft w:val="0"/>
                      <w:marRight w:val="0"/>
                      <w:marTop w:val="0"/>
                      <w:marBottom w:val="0"/>
                      <w:divBdr>
                        <w:top w:val="none" w:sz="0" w:space="0" w:color="auto"/>
                        <w:left w:val="none" w:sz="0" w:space="0" w:color="auto"/>
                        <w:bottom w:val="none" w:sz="0" w:space="0" w:color="auto"/>
                        <w:right w:val="none" w:sz="0" w:space="0" w:color="auto"/>
                      </w:divBdr>
                    </w:div>
                  </w:divsChild>
                </w:div>
                <w:div w:id="1438216105">
                  <w:marLeft w:val="0"/>
                  <w:marRight w:val="0"/>
                  <w:marTop w:val="0"/>
                  <w:marBottom w:val="0"/>
                  <w:divBdr>
                    <w:top w:val="none" w:sz="0" w:space="0" w:color="auto"/>
                    <w:left w:val="none" w:sz="0" w:space="0" w:color="auto"/>
                    <w:bottom w:val="none" w:sz="0" w:space="0" w:color="auto"/>
                    <w:right w:val="none" w:sz="0" w:space="0" w:color="auto"/>
                  </w:divBdr>
                  <w:divsChild>
                    <w:div w:id="1322545199">
                      <w:marLeft w:val="0"/>
                      <w:marRight w:val="0"/>
                      <w:marTop w:val="0"/>
                      <w:marBottom w:val="0"/>
                      <w:divBdr>
                        <w:top w:val="none" w:sz="0" w:space="0" w:color="auto"/>
                        <w:left w:val="none" w:sz="0" w:space="0" w:color="auto"/>
                        <w:bottom w:val="none" w:sz="0" w:space="0" w:color="auto"/>
                        <w:right w:val="none" w:sz="0" w:space="0" w:color="auto"/>
                      </w:divBdr>
                    </w:div>
                  </w:divsChild>
                </w:div>
                <w:div w:id="1565217895">
                  <w:marLeft w:val="0"/>
                  <w:marRight w:val="0"/>
                  <w:marTop w:val="0"/>
                  <w:marBottom w:val="0"/>
                  <w:divBdr>
                    <w:top w:val="none" w:sz="0" w:space="0" w:color="auto"/>
                    <w:left w:val="none" w:sz="0" w:space="0" w:color="auto"/>
                    <w:bottom w:val="none" w:sz="0" w:space="0" w:color="auto"/>
                    <w:right w:val="none" w:sz="0" w:space="0" w:color="auto"/>
                  </w:divBdr>
                  <w:divsChild>
                    <w:div w:id="1508401328">
                      <w:marLeft w:val="0"/>
                      <w:marRight w:val="0"/>
                      <w:marTop w:val="0"/>
                      <w:marBottom w:val="0"/>
                      <w:divBdr>
                        <w:top w:val="none" w:sz="0" w:space="0" w:color="auto"/>
                        <w:left w:val="none" w:sz="0" w:space="0" w:color="auto"/>
                        <w:bottom w:val="none" w:sz="0" w:space="0" w:color="auto"/>
                        <w:right w:val="none" w:sz="0" w:space="0" w:color="auto"/>
                      </w:divBdr>
                    </w:div>
                  </w:divsChild>
                </w:div>
                <w:div w:id="1592660334">
                  <w:marLeft w:val="0"/>
                  <w:marRight w:val="0"/>
                  <w:marTop w:val="0"/>
                  <w:marBottom w:val="0"/>
                  <w:divBdr>
                    <w:top w:val="none" w:sz="0" w:space="0" w:color="auto"/>
                    <w:left w:val="none" w:sz="0" w:space="0" w:color="auto"/>
                    <w:bottom w:val="none" w:sz="0" w:space="0" w:color="auto"/>
                    <w:right w:val="none" w:sz="0" w:space="0" w:color="auto"/>
                  </w:divBdr>
                  <w:divsChild>
                    <w:div w:id="1283726474">
                      <w:marLeft w:val="0"/>
                      <w:marRight w:val="0"/>
                      <w:marTop w:val="0"/>
                      <w:marBottom w:val="0"/>
                      <w:divBdr>
                        <w:top w:val="none" w:sz="0" w:space="0" w:color="auto"/>
                        <w:left w:val="none" w:sz="0" w:space="0" w:color="auto"/>
                        <w:bottom w:val="none" w:sz="0" w:space="0" w:color="auto"/>
                        <w:right w:val="none" w:sz="0" w:space="0" w:color="auto"/>
                      </w:divBdr>
                    </w:div>
                  </w:divsChild>
                </w:div>
                <w:div w:id="1601140180">
                  <w:marLeft w:val="0"/>
                  <w:marRight w:val="0"/>
                  <w:marTop w:val="0"/>
                  <w:marBottom w:val="0"/>
                  <w:divBdr>
                    <w:top w:val="none" w:sz="0" w:space="0" w:color="auto"/>
                    <w:left w:val="none" w:sz="0" w:space="0" w:color="auto"/>
                    <w:bottom w:val="none" w:sz="0" w:space="0" w:color="auto"/>
                    <w:right w:val="none" w:sz="0" w:space="0" w:color="auto"/>
                  </w:divBdr>
                  <w:divsChild>
                    <w:div w:id="33967419">
                      <w:marLeft w:val="0"/>
                      <w:marRight w:val="0"/>
                      <w:marTop w:val="0"/>
                      <w:marBottom w:val="0"/>
                      <w:divBdr>
                        <w:top w:val="none" w:sz="0" w:space="0" w:color="auto"/>
                        <w:left w:val="none" w:sz="0" w:space="0" w:color="auto"/>
                        <w:bottom w:val="none" w:sz="0" w:space="0" w:color="auto"/>
                        <w:right w:val="none" w:sz="0" w:space="0" w:color="auto"/>
                      </w:divBdr>
                    </w:div>
                  </w:divsChild>
                </w:div>
                <w:div w:id="1748645909">
                  <w:marLeft w:val="0"/>
                  <w:marRight w:val="0"/>
                  <w:marTop w:val="0"/>
                  <w:marBottom w:val="0"/>
                  <w:divBdr>
                    <w:top w:val="none" w:sz="0" w:space="0" w:color="auto"/>
                    <w:left w:val="none" w:sz="0" w:space="0" w:color="auto"/>
                    <w:bottom w:val="none" w:sz="0" w:space="0" w:color="auto"/>
                    <w:right w:val="none" w:sz="0" w:space="0" w:color="auto"/>
                  </w:divBdr>
                  <w:divsChild>
                    <w:div w:id="307976948">
                      <w:marLeft w:val="0"/>
                      <w:marRight w:val="0"/>
                      <w:marTop w:val="0"/>
                      <w:marBottom w:val="0"/>
                      <w:divBdr>
                        <w:top w:val="none" w:sz="0" w:space="0" w:color="auto"/>
                        <w:left w:val="none" w:sz="0" w:space="0" w:color="auto"/>
                        <w:bottom w:val="none" w:sz="0" w:space="0" w:color="auto"/>
                        <w:right w:val="none" w:sz="0" w:space="0" w:color="auto"/>
                      </w:divBdr>
                    </w:div>
                  </w:divsChild>
                </w:div>
                <w:div w:id="1955940961">
                  <w:marLeft w:val="0"/>
                  <w:marRight w:val="0"/>
                  <w:marTop w:val="0"/>
                  <w:marBottom w:val="0"/>
                  <w:divBdr>
                    <w:top w:val="none" w:sz="0" w:space="0" w:color="auto"/>
                    <w:left w:val="none" w:sz="0" w:space="0" w:color="auto"/>
                    <w:bottom w:val="none" w:sz="0" w:space="0" w:color="auto"/>
                    <w:right w:val="none" w:sz="0" w:space="0" w:color="auto"/>
                  </w:divBdr>
                  <w:divsChild>
                    <w:div w:id="2106806501">
                      <w:marLeft w:val="0"/>
                      <w:marRight w:val="0"/>
                      <w:marTop w:val="0"/>
                      <w:marBottom w:val="0"/>
                      <w:divBdr>
                        <w:top w:val="none" w:sz="0" w:space="0" w:color="auto"/>
                        <w:left w:val="none" w:sz="0" w:space="0" w:color="auto"/>
                        <w:bottom w:val="none" w:sz="0" w:space="0" w:color="auto"/>
                        <w:right w:val="none" w:sz="0" w:space="0" w:color="auto"/>
                      </w:divBdr>
                    </w:div>
                  </w:divsChild>
                </w:div>
                <w:div w:id="2031568747">
                  <w:marLeft w:val="0"/>
                  <w:marRight w:val="0"/>
                  <w:marTop w:val="0"/>
                  <w:marBottom w:val="0"/>
                  <w:divBdr>
                    <w:top w:val="none" w:sz="0" w:space="0" w:color="auto"/>
                    <w:left w:val="none" w:sz="0" w:space="0" w:color="auto"/>
                    <w:bottom w:val="none" w:sz="0" w:space="0" w:color="auto"/>
                    <w:right w:val="none" w:sz="0" w:space="0" w:color="auto"/>
                  </w:divBdr>
                  <w:divsChild>
                    <w:div w:id="303775321">
                      <w:marLeft w:val="0"/>
                      <w:marRight w:val="0"/>
                      <w:marTop w:val="0"/>
                      <w:marBottom w:val="0"/>
                      <w:divBdr>
                        <w:top w:val="none" w:sz="0" w:space="0" w:color="auto"/>
                        <w:left w:val="none" w:sz="0" w:space="0" w:color="auto"/>
                        <w:bottom w:val="none" w:sz="0" w:space="0" w:color="auto"/>
                        <w:right w:val="none" w:sz="0" w:space="0" w:color="auto"/>
                      </w:divBdr>
                    </w:div>
                  </w:divsChild>
                </w:div>
                <w:div w:id="2052606314">
                  <w:marLeft w:val="0"/>
                  <w:marRight w:val="0"/>
                  <w:marTop w:val="0"/>
                  <w:marBottom w:val="0"/>
                  <w:divBdr>
                    <w:top w:val="none" w:sz="0" w:space="0" w:color="auto"/>
                    <w:left w:val="none" w:sz="0" w:space="0" w:color="auto"/>
                    <w:bottom w:val="none" w:sz="0" w:space="0" w:color="auto"/>
                    <w:right w:val="none" w:sz="0" w:space="0" w:color="auto"/>
                  </w:divBdr>
                  <w:divsChild>
                    <w:div w:id="1682858711">
                      <w:marLeft w:val="0"/>
                      <w:marRight w:val="0"/>
                      <w:marTop w:val="0"/>
                      <w:marBottom w:val="0"/>
                      <w:divBdr>
                        <w:top w:val="none" w:sz="0" w:space="0" w:color="auto"/>
                        <w:left w:val="none" w:sz="0" w:space="0" w:color="auto"/>
                        <w:bottom w:val="none" w:sz="0" w:space="0" w:color="auto"/>
                        <w:right w:val="none" w:sz="0" w:space="0" w:color="auto"/>
                      </w:divBdr>
                    </w:div>
                  </w:divsChild>
                </w:div>
                <w:div w:id="2116901292">
                  <w:marLeft w:val="0"/>
                  <w:marRight w:val="0"/>
                  <w:marTop w:val="0"/>
                  <w:marBottom w:val="0"/>
                  <w:divBdr>
                    <w:top w:val="none" w:sz="0" w:space="0" w:color="auto"/>
                    <w:left w:val="none" w:sz="0" w:space="0" w:color="auto"/>
                    <w:bottom w:val="none" w:sz="0" w:space="0" w:color="auto"/>
                    <w:right w:val="none" w:sz="0" w:space="0" w:color="auto"/>
                  </w:divBdr>
                  <w:divsChild>
                    <w:div w:id="98840499">
                      <w:marLeft w:val="0"/>
                      <w:marRight w:val="0"/>
                      <w:marTop w:val="0"/>
                      <w:marBottom w:val="0"/>
                      <w:divBdr>
                        <w:top w:val="none" w:sz="0" w:space="0" w:color="auto"/>
                        <w:left w:val="none" w:sz="0" w:space="0" w:color="auto"/>
                        <w:bottom w:val="none" w:sz="0" w:space="0" w:color="auto"/>
                        <w:right w:val="none" w:sz="0" w:space="0" w:color="auto"/>
                      </w:divBdr>
                    </w:div>
                  </w:divsChild>
                </w:div>
                <w:div w:id="2120174048">
                  <w:marLeft w:val="0"/>
                  <w:marRight w:val="0"/>
                  <w:marTop w:val="0"/>
                  <w:marBottom w:val="0"/>
                  <w:divBdr>
                    <w:top w:val="none" w:sz="0" w:space="0" w:color="auto"/>
                    <w:left w:val="none" w:sz="0" w:space="0" w:color="auto"/>
                    <w:bottom w:val="none" w:sz="0" w:space="0" w:color="auto"/>
                    <w:right w:val="none" w:sz="0" w:space="0" w:color="auto"/>
                  </w:divBdr>
                  <w:divsChild>
                    <w:div w:id="163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pen.ac.uk/blogs/learning-desig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nkd.in/eiqRX27F" TargetMode="External"/><Relationship Id="rId2" Type="http://schemas.openxmlformats.org/officeDocument/2006/relationships/customXml" Target="../customXml/item2.xml"/><Relationship Id="rId16" Type="http://schemas.openxmlformats.org/officeDocument/2006/relationships/hyperlink" Target="https://bsky.app/profile/ou-ld-social.bsky.soci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open.ac.uk/contact"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608</Value>
      <Value>607</Value>
      <Value>606</Value>
    </TaxCatchAll>
    <lcf76f155ced4ddcb4097134ff3c332f xmlns="17c2f1f1-6d21-4c7d-a1ac-5f7e60310577">
      <Terms xmlns="http://schemas.microsoft.com/office/infopath/2007/PartnerControls"/>
    </lcf76f155ced4ddcb4097134ff3c332f>
    <number xmlns="17c2f1f1-6d21-4c7d-a1ac-5f7e60310577">1</number>
    <TaxKeywordTaxHTField xmlns="e4476828-269d-41e7-8c7f-463a607b843c">
      <Terms xmlns="http://schemas.microsoft.com/office/infopath/2007/PartnerControls">
        <TermInfo xmlns="http://schemas.microsoft.com/office/infopath/2007/PartnerControls">
          <TermName xmlns="http://schemas.microsoft.com/office/infopath/2007/PartnerControls">OU Brand Word Template</TermName>
          <TermId xmlns="http://schemas.microsoft.com/office/infopath/2007/PartnerControls">7bee72dc-029d-45d6-9af9-a6c2abe852bc</TermId>
        </TermInfo>
        <TermInfo xmlns="http://schemas.microsoft.com/office/infopath/2007/PartnerControls">
          <TermName xmlns="http://schemas.microsoft.com/office/infopath/2007/PartnerControls">OU Microsoft Word Report Template</TermName>
          <TermId xmlns="http://schemas.microsoft.com/office/infopath/2007/PartnerControls">7e6a5413-0923-44e4-832e-0ab669ccf381</TermId>
        </TermInfo>
        <TermInfo xmlns="http://schemas.microsoft.com/office/infopath/2007/PartnerControls">
          <TermName xmlns="http://schemas.microsoft.com/office/infopath/2007/PartnerControls">Word Template with Front Cover Icon</TermName>
          <TermId xmlns="http://schemas.microsoft.com/office/infopath/2007/PartnerControls">41bcaa8a-14b7-48ea-b6c9-f6885fe4db6f</TermId>
        </TermInfo>
      </Terms>
    </TaxKeywordTaxHTField>
    <Comments xmlns="17c2f1f1-6d21-4c7d-a1ac-5f7e603105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FAF10-C584-4519-A517-8390D0A1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17c2f1f1-6d21-4c7d-a1ac-5f7e60310577"/>
  </ds:schemaRefs>
</ds:datastoreItem>
</file>

<file path=customXml/itemProps3.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937</Words>
  <Characters>5342</Characters>
  <Application>Microsoft Office Word</Application>
  <DocSecurity>0</DocSecurity>
  <Lines>44</Lines>
  <Paragraphs>12</Paragraphs>
  <ScaleCrop>false</ScaleCrop>
  <Manager/>
  <Company>The Open University</Company>
  <LinksUpToDate>false</LinksUpToDate>
  <CharactersWithSpaces>6267</CharactersWithSpaces>
  <SharedDoc>false</SharedDoc>
  <HyperlinkBase/>
  <HLinks>
    <vt:vector size="18" baseType="variant">
      <vt:variant>
        <vt:i4>5505110</vt:i4>
      </vt:variant>
      <vt:variant>
        <vt:i4>6</vt:i4>
      </vt:variant>
      <vt:variant>
        <vt:i4>0</vt:i4>
      </vt:variant>
      <vt:variant>
        <vt:i4>5</vt:i4>
      </vt:variant>
      <vt:variant>
        <vt:lpwstr>http://www.open.ac.uk/blogs/learning-design/</vt:lpwstr>
      </vt:variant>
      <vt:variant>
        <vt:lpwstr/>
      </vt:variant>
      <vt:variant>
        <vt:i4>1179740</vt:i4>
      </vt:variant>
      <vt:variant>
        <vt:i4>3</vt:i4>
      </vt:variant>
      <vt:variant>
        <vt:i4>0</vt:i4>
      </vt:variant>
      <vt:variant>
        <vt:i4>5</vt:i4>
      </vt:variant>
      <vt:variant>
        <vt:lpwstr>https://lnkd.in/eiqRX27F</vt:lpwstr>
      </vt:variant>
      <vt:variant>
        <vt:lpwstr/>
      </vt:variant>
      <vt:variant>
        <vt:i4>1769488</vt:i4>
      </vt:variant>
      <vt:variant>
        <vt:i4>0</vt:i4>
      </vt:variant>
      <vt:variant>
        <vt:i4>0</vt:i4>
      </vt:variant>
      <vt:variant>
        <vt:i4>5</vt:i4>
      </vt:variant>
      <vt:variant>
        <vt:lpwstr>https://bsky.app/profile/ou-ld-social.bsky.social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Paul.Astles</cp:lastModifiedBy>
  <cp:revision>3</cp:revision>
  <dcterms:created xsi:type="dcterms:W3CDTF">2026-05-15T09:04:00Z</dcterms:created>
  <dcterms:modified xsi:type="dcterms:W3CDTF">2026-05-15T11:44:00Z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MediaServiceImageTags">
    <vt:lpwstr/>
  </property>
  <property fmtid="{D5CDD505-2E9C-101B-9397-08002B2CF9AE}" pid="4" name="TaxKeyword">
    <vt:lpwstr>608;#OU Brand Word Template|7bee72dc-029d-45d6-9af9-a6c2abe852bc;#607;#OU Microsoft Word Report Template|7e6a5413-0923-44e4-832e-0ab669ccf381;#606;#Word Template with Front Cover Icon|41bcaa8a-14b7-48ea-b6c9-f6885fe4db6f</vt:lpwstr>
  </property>
</Properties>
</file>