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4B" w:rsidRDefault="00561379">
      <w:pPr>
        <w:spacing w:after="0"/>
        <w:jc w:val="right"/>
      </w:pPr>
      <w:r>
        <w:rPr>
          <w:noProof/>
        </w:rPr>
        <w:drawing>
          <wp:inline distT="0" distB="0" distL="0" distR="0">
            <wp:extent cx="2755265" cy="13779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A4B" w:rsidRDefault="00561379">
      <w:pPr>
        <w:spacing w:after="211"/>
        <w:ind w:right="66"/>
        <w:jc w:val="center"/>
      </w:pPr>
      <w:r>
        <w:rPr>
          <w:rFonts w:ascii="Arial" w:eastAsia="Arial" w:hAnsi="Arial" w:cs="Arial"/>
          <w:b/>
          <w:color w:val="000090"/>
          <w:sz w:val="32"/>
        </w:rPr>
        <w:t xml:space="preserve">Social History of Learning Disability Conference </w:t>
      </w:r>
    </w:p>
    <w:p w:rsidR="00930A4B" w:rsidRDefault="00561379">
      <w:pPr>
        <w:spacing w:after="0"/>
        <w:ind w:right="62"/>
        <w:jc w:val="center"/>
      </w:pPr>
      <w:r>
        <w:rPr>
          <w:rFonts w:ascii="Arial" w:eastAsia="Arial" w:hAnsi="Arial" w:cs="Arial"/>
          <w:b/>
          <w:i/>
          <w:sz w:val="32"/>
        </w:rPr>
        <w:t xml:space="preserve">Belonging and Not Belonging  </w:t>
      </w:r>
    </w:p>
    <w:p w:rsidR="00930A4B" w:rsidRDefault="00561379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30A4B" w:rsidRDefault="00561379">
      <w:pPr>
        <w:spacing w:after="2"/>
        <w:ind w:left="10" w:right="66" w:hanging="10"/>
        <w:jc w:val="center"/>
      </w:pPr>
      <w:r>
        <w:rPr>
          <w:rFonts w:ascii="Arial" w:eastAsia="Arial" w:hAnsi="Arial" w:cs="Arial"/>
          <w:b/>
          <w:sz w:val="32"/>
        </w:rPr>
        <w:t>The Open University, 16</w:t>
      </w:r>
      <w:r>
        <w:rPr>
          <w:rFonts w:ascii="Arial" w:eastAsia="Arial" w:hAnsi="Arial" w:cs="Arial"/>
          <w:b/>
          <w:sz w:val="32"/>
          <w:vertAlign w:val="superscript"/>
        </w:rPr>
        <w:t xml:space="preserve">th </w:t>
      </w:r>
      <w:r>
        <w:rPr>
          <w:rFonts w:ascii="Arial" w:eastAsia="Arial" w:hAnsi="Arial" w:cs="Arial"/>
          <w:b/>
          <w:sz w:val="32"/>
        </w:rPr>
        <w:t>and 17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July 2019 </w:t>
      </w:r>
    </w:p>
    <w:p w:rsidR="00930A4B" w:rsidRDefault="00561379">
      <w:pPr>
        <w:spacing w:after="0"/>
        <w:ind w:left="2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930A4B" w:rsidRDefault="00561379">
      <w:pPr>
        <w:spacing w:after="2"/>
        <w:ind w:left="10" w:right="67" w:hanging="10"/>
        <w:jc w:val="center"/>
      </w:pPr>
      <w:r>
        <w:rPr>
          <w:rFonts w:ascii="Arial" w:eastAsia="Arial" w:hAnsi="Arial" w:cs="Arial"/>
          <w:b/>
          <w:sz w:val="32"/>
        </w:rPr>
        <w:t xml:space="preserve">Michael Young Building, Rooms 1, 2, 3 &amp; 4 </w:t>
      </w:r>
    </w:p>
    <w:p w:rsidR="00930A4B" w:rsidRDefault="00561379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930A4B" w:rsidRDefault="00561379">
      <w:pPr>
        <w:spacing w:after="0"/>
        <w:ind w:right="63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Programme- Day Two, Wednesday 17</w:t>
      </w:r>
      <w:r w:rsidRPr="00561379">
        <w:rPr>
          <w:rFonts w:ascii="Arial" w:eastAsia="Arial" w:hAnsi="Arial" w:cs="Arial"/>
          <w:b/>
          <w:sz w:val="32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32"/>
          <w:u w:val="single" w:color="000000"/>
        </w:rPr>
        <w:t xml:space="preserve"> July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30A4B" w:rsidRDefault="00561379">
      <w:pPr>
        <w:spacing w:after="129"/>
      </w:pP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spacing w:after="129"/>
        <w:ind w:left="-15"/>
      </w:pPr>
      <w:r>
        <w:rPr>
          <w:rFonts w:ascii="Arial" w:eastAsia="Arial" w:hAnsi="Arial" w:cs="Arial"/>
          <w:sz w:val="27"/>
        </w:rPr>
        <w:t xml:space="preserve">Please note the earlier start on Day 2. </w:t>
      </w:r>
    </w:p>
    <w:p w:rsidR="00930A4B" w:rsidRDefault="00561379">
      <w:pPr>
        <w:spacing w:after="0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tabs>
          <w:tab w:val="center" w:pos="3608"/>
        </w:tabs>
        <w:spacing w:after="0" w:line="265" w:lineRule="auto"/>
        <w:ind w:left="-15"/>
      </w:pPr>
      <w:r>
        <w:rPr>
          <w:rFonts w:ascii="Arial" w:eastAsia="Arial" w:hAnsi="Arial" w:cs="Arial"/>
          <w:b/>
          <w:sz w:val="27"/>
        </w:rPr>
        <w:t xml:space="preserve">9.30 - 9.50 </w:t>
      </w:r>
      <w:r>
        <w:rPr>
          <w:rFonts w:ascii="Arial" w:eastAsia="Arial" w:hAnsi="Arial" w:cs="Arial"/>
          <w:b/>
          <w:sz w:val="27"/>
        </w:rPr>
        <w:tab/>
        <w:t xml:space="preserve">Tea/coffee/registration </w:t>
      </w:r>
    </w:p>
    <w:p w:rsidR="00930A4B" w:rsidRDefault="00561379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tabs>
          <w:tab w:val="center" w:pos="2948"/>
        </w:tabs>
        <w:spacing w:after="0" w:line="265" w:lineRule="auto"/>
        <w:ind w:left="-15"/>
      </w:pPr>
      <w:r>
        <w:rPr>
          <w:rFonts w:ascii="Arial" w:eastAsia="Arial" w:hAnsi="Arial" w:cs="Arial"/>
          <w:b/>
          <w:sz w:val="27"/>
        </w:rPr>
        <w:t>9.50 – 10.00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>Introduction</w:t>
      </w: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spacing w:after="129"/>
      </w:pP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tabs>
          <w:tab w:val="center" w:pos="3953"/>
        </w:tabs>
        <w:spacing w:after="131" w:line="265" w:lineRule="auto"/>
        <w:ind w:left="-15"/>
      </w:pPr>
      <w:r>
        <w:rPr>
          <w:rFonts w:ascii="Arial" w:eastAsia="Arial" w:hAnsi="Arial" w:cs="Arial"/>
          <w:b/>
          <w:sz w:val="27"/>
        </w:rPr>
        <w:t>10.00-10.30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 xml:space="preserve">KEYNOTE PRESENTATION:  </w:t>
      </w:r>
    </w:p>
    <w:p w:rsidR="00930A4B" w:rsidRDefault="00561379">
      <w:pPr>
        <w:pStyle w:val="Heading1"/>
        <w:spacing w:after="169"/>
        <w:ind w:left="2170" w:right="21"/>
      </w:pPr>
      <w:r>
        <w:t xml:space="preserve">Sheila Hollins </w:t>
      </w:r>
    </w:p>
    <w:p w:rsidR="00930A4B" w:rsidRDefault="00561379">
      <w:pPr>
        <w:spacing w:after="2" w:line="240" w:lineRule="auto"/>
        <w:ind w:left="2170" w:hanging="10"/>
      </w:pPr>
      <w:r>
        <w:rPr>
          <w:rFonts w:ascii="Arial" w:eastAsia="Arial" w:hAnsi="Arial" w:cs="Arial"/>
          <w:i/>
          <w:sz w:val="27"/>
        </w:rPr>
        <w:t xml:space="preserve">From ‘An Ordinary Life’ to the BELONG Manifesto - the roots of Belonging </w:t>
      </w:r>
    </w:p>
    <w:p w:rsidR="00930A4B" w:rsidRDefault="00561379">
      <w:pPr>
        <w:spacing w:after="12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30A4B" w:rsidRDefault="00561379">
      <w:pPr>
        <w:tabs>
          <w:tab w:val="center" w:pos="2829"/>
        </w:tabs>
        <w:spacing w:after="131" w:line="265" w:lineRule="auto"/>
        <w:ind w:left="-15"/>
      </w:pPr>
      <w:r>
        <w:rPr>
          <w:rFonts w:ascii="Arial" w:eastAsia="Arial" w:hAnsi="Arial" w:cs="Arial"/>
          <w:b/>
          <w:sz w:val="27"/>
        </w:rPr>
        <w:t xml:space="preserve">10.30-11.00 </w:t>
      </w:r>
      <w:r>
        <w:rPr>
          <w:rFonts w:ascii="Arial" w:eastAsia="Arial" w:hAnsi="Arial" w:cs="Arial"/>
          <w:b/>
          <w:sz w:val="27"/>
        </w:rPr>
        <w:tab/>
      </w:r>
      <w:r>
        <w:rPr>
          <w:rFonts w:ascii="Arial" w:eastAsia="Arial" w:hAnsi="Arial" w:cs="Arial"/>
          <w:b/>
          <w:sz w:val="27"/>
        </w:rPr>
        <w:t xml:space="preserve">Ian Davies  </w:t>
      </w:r>
    </w:p>
    <w:p w:rsidR="00930A4B" w:rsidRDefault="00561379">
      <w:pPr>
        <w:spacing w:after="129"/>
        <w:ind w:left="2170" w:hanging="10"/>
      </w:pPr>
      <w:r>
        <w:rPr>
          <w:rFonts w:ascii="Arial" w:eastAsia="Arial" w:hAnsi="Arial" w:cs="Arial"/>
          <w:i/>
          <w:sz w:val="27"/>
        </w:rPr>
        <w:t xml:space="preserve">A story of belonging and not belonging </w:t>
      </w:r>
    </w:p>
    <w:p w:rsidR="00930A4B" w:rsidRDefault="00561379">
      <w:pPr>
        <w:spacing w:after="131"/>
        <w:ind w:left="2160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930A4B" w:rsidRDefault="00561379">
      <w:pPr>
        <w:spacing w:after="0" w:line="366" w:lineRule="auto"/>
        <w:ind w:left="2145" w:right="21" w:hanging="2160"/>
      </w:pPr>
      <w:r>
        <w:rPr>
          <w:rFonts w:ascii="Arial" w:eastAsia="Arial" w:hAnsi="Arial" w:cs="Arial"/>
          <w:b/>
          <w:sz w:val="27"/>
        </w:rPr>
        <w:t>11.00-11.30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 xml:space="preserve">Helen Atherton and Florian </w:t>
      </w:r>
      <w:proofErr w:type="spellStart"/>
      <w:r>
        <w:rPr>
          <w:rFonts w:ascii="Arial" w:eastAsia="Arial" w:hAnsi="Arial" w:cs="Arial"/>
          <w:b/>
          <w:sz w:val="27"/>
        </w:rPr>
        <w:t>Schwanninger</w:t>
      </w:r>
      <w:proofErr w:type="spellEnd"/>
      <w:r>
        <w:rPr>
          <w:rFonts w:ascii="Arial" w:eastAsia="Arial" w:hAnsi="Arial" w:cs="Arial"/>
          <w:b/>
          <w:sz w:val="27"/>
        </w:rPr>
        <w:t xml:space="preserve">: </w:t>
      </w:r>
      <w:r>
        <w:rPr>
          <w:rFonts w:ascii="Arial" w:eastAsia="Arial" w:hAnsi="Arial" w:cs="Arial"/>
          <w:i/>
          <w:sz w:val="27"/>
        </w:rPr>
        <w:t>From belonging to alienation and back again</w:t>
      </w:r>
      <w:r>
        <w:rPr>
          <w:rFonts w:ascii="Arial" w:eastAsia="Arial" w:hAnsi="Arial" w:cs="Arial"/>
          <w:b/>
          <w:sz w:val="27"/>
        </w:rPr>
        <w:t xml:space="preserve">  </w:t>
      </w:r>
      <w:r>
        <w:rPr>
          <w:rFonts w:ascii="Arial" w:eastAsia="Arial" w:hAnsi="Arial" w:cs="Arial"/>
          <w:i/>
          <w:sz w:val="27"/>
        </w:rPr>
        <w:t xml:space="preserve"> </w:t>
      </w:r>
    </w:p>
    <w:p w:rsidR="00930A4B" w:rsidRDefault="00561379">
      <w:pPr>
        <w:spacing w:after="129"/>
      </w:pPr>
      <w:r>
        <w:rPr>
          <w:rFonts w:ascii="Arial" w:eastAsia="Arial" w:hAnsi="Arial" w:cs="Arial"/>
          <w:i/>
          <w:sz w:val="27"/>
        </w:rPr>
        <w:t xml:space="preserve"> </w:t>
      </w:r>
    </w:p>
    <w:p w:rsidR="00930A4B" w:rsidRDefault="00561379">
      <w:pPr>
        <w:pStyle w:val="Heading1"/>
        <w:tabs>
          <w:tab w:val="center" w:pos="3503"/>
        </w:tabs>
        <w:ind w:left="-15" w:firstLine="0"/>
      </w:pPr>
      <w:r>
        <w:t>11.30-11.45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Tea and coffee break </w:t>
      </w:r>
    </w:p>
    <w:p w:rsidR="00930A4B" w:rsidRDefault="00561379">
      <w:pPr>
        <w:spacing w:after="712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930A4B">
      <w:pPr>
        <w:spacing w:after="0"/>
      </w:pPr>
    </w:p>
    <w:p w:rsidR="00930A4B" w:rsidRDefault="00561379">
      <w:pPr>
        <w:spacing w:after="2" w:line="360" w:lineRule="auto"/>
        <w:ind w:left="2145" w:hanging="2160"/>
      </w:pPr>
      <w:r>
        <w:rPr>
          <w:rFonts w:ascii="Arial" w:eastAsia="Arial" w:hAnsi="Arial" w:cs="Arial"/>
          <w:b/>
          <w:sz w:val="27"/>
        </w:rPr>
        <w:lastRenderedPageBreak/>
        <w:t>11.45-12.15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rFonts w:ascii="Arial" w:eastAsia="Arial" w:hAnsi="Arial" w:cs="Arial"/>
          <w:b/>
          <w:sz w:val="27"/>
        </w:rPr>
        <w:t xml:space="preserve">Melanie Nind and Iva Strnadova: </w:t>
      </w:r>
      <w:r>
        <w:rPr>
          <w:rFonts w:ascii="Arial" w:eastAsia="Arial" w:hAnsi="Arial" w:cs="Arial"/>
          <w:i/>
          <w:sz w:val="27"/>
        </w:rPr>
        <w:t>Belonging for people with Profound and Multiple Learning Disabilities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spacing w:after="2" w:line="360" w:lineRule="auto"/>
        <w:ind w:left="2145" w:hanging="2160"/>
      </w:pPr>
      <w:r>
        <w:rPr>
          <w:rFonts w:ascii="Arial" w:eastAsia="Arial" w:hAnsi="Arial" w:cs="Arial"/>
          <w:b/>
          <w:sz w:val="27"/>
        </w:rPr>
        <w:t xml:space="preserve">12.15-12.45 </w:t>
      </w:r>
      <w:r>
        <w:rPr>
          <w:rFonts w:ascii="Arial" w:eastAsia="Arial" w:hAnsi="Arial" w:cs="Arial"/>
          <w:b/>
          <w:sz w:val="27"/>
        </w:rPr>
        <w:tab/>
        <w:t xml:space="preserve">Virginia </w:t>
      </w:r>
      <w:proofErr w:type="spellStart"/>
      <w:r>
        <w:rPr>
          <w:rFonts w:ascii="Arial" w:eastAsia="Arial" w:hAnsi="Arial" w:cs="Arial"/>
          <w:b/>
          <w:sz w:val="27"/>
        </w:rPr>
        <w:t>Bovell</w:t>
      </w:r>
      <w:proofErr w:type="spellEnd"/>
      <w:r>
        <w:rPr>
          <w:rFonts w:ascii="Arial" w:eastAsia="Arial" w:hAnsi="Arial" w:cs="Arial"/>
          <w:b/>
          <w:sz w:val="27"/>
        </w:rPr>
        <w:t xml:space="preserve"> and Clare Palmer: </w:t>
      </w:r>
      <w:r>
        <w:rPr>
          <w:rFonts w:ascii="Arial" w:eastAsia="Arial" w:hAnsi="Arial" w:cs="Arial"/>
          <w:i/>
          <w:sz w:val="27"/>
        </w:rPr>
        <w:t>Do people with Profound and Multiple Learning Disabilities and their families belong in the wider learning</w:t>
      </w:r>
      <w:r>
        <w:rPr>
          <w:rFonts w:ascii="Arial" w:eastAsia="Arial" w:hAnsi="Arial" w:cs="Arial"/>
          <w:i/>
          <w:sz w:val="27"/>
        </w:rPr>
        <w:t xml:space="preserve"> disability community? </w:t>
      </w:r>
    </w:p>
    <w:p w:rsidR="00930A4B" w:rsidRDefault="00561379">
      <w:pPr>
        <w:spacing w:after="129"/>
      </w:pP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spacing w:after="0" w:line="366" w:lineRule="auto"/>
        <w:ind w:left="2155" w:hanging="2170"/>
      </w:pPr>
      <w:r>
        <w:rPr>
          <w:rFonts w:ascii="Arial" w:eastAsia="Arial" w:hAnsi="Arial" w:cs="Arial"/>
          <w:b/>
          <w:sz w:val="27"/>
        </w:rPr>
        <w:t xml:space="preserve">12.45-1.55 </w:t>
      </w:r>
      <w:r>
        <w:rPr>
          <w:rFonts w:ascii="Arial" w:eastAsia="Arial" w:hAnsi="Arial" w:cs="Arial"/>
          <w:b/>
          <w:sz w:val="27"/>
        </w:rPr>
        <w:tab/>
        <w:t>Lunch</w:t>
      </w:r>
      <w:r>
        <w:rPr>
          <w:rFonts w:ascii="Arial" w:eastAsia="Arial" w:hAnsi="Arial" w:cs="Arial"/>
          <w:sz w:val="27"/>
        </w:rPr>
        <w:t xml:space="preserve"> (there will be selection of films, posters and exhibitions to view over lunch) </w:t>
      </w:r>
    </w:p>
    <w:p w:rsidR="00930A4B" w:rsidRDefault="00561379">
      <w:pPr>
        <w:spacing w:after="131"/>
      </w:pP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tabs>
          <w:tab w:val="center" w:pos="2948"/>
        </w:tabs>
        <w:spacing w:after="131" w:line="265" w:lineRule="auto"/>
        <w:ind w:left="-15"/>
      </w:pPr>
      <w:r>
        <w:rPr>
          <w:rFonts w:ascii="Arial" w:eastAsia="Arial" w:hAnsi="Arial" w:cs="Arial"/>
          <w:b/>
          <w:sz w:val="27"/>
        </w:rPr>
        <w:t>1.55-2.</w:t>
      </w:r>
      <w:proofErr w:type="gramStart"/>
      <w:r>
        <w:rPr>
          <w:rFonts w:ascii="Arial" w:eastAsia="Arial" w:hAnsi="Arial" w:cs="Arial"/>
          <w:b/>
          <w:sz w:val="27"/>
        </w:rPr>
        <w:t>00</w:t>
      </w:r>
      <w:r>
        <w:rPr>
          <w:rFonts w:ascii="Arial" w:eastAsia="Arial" w:hAnsi="Arial" w:cs="Arial"/>
          <w:sz w:val="27"/>
        </w:rPr>
        <w:t xml:space="preserve">  </w:t>
      </w:r>
      <w:r>
        <w:rPr>
          <w:rFonts w:ascii="Arial" w:eastAsia="Arial" w:hAnsi="Arial" w:cs="Arial"/>
          <w:sz w:val="27"/>
        </w:rPr>
        <w:tab/>
      </w:r>
      <w:proofErr w:type="gramEnd"/>
      <w:r>
        <w:rPr>
          <w:rFonts w:ascii="Arial" w:eastAsia="Arial" w:hAnsi="Arial" w:cs="Arial"/>
          <w:b/>
          <w:sz w:val="27"/>
        </w:rPr>
        <w:t xml:space="preserve">Introduction </w:t>
      </w:r>
    </w:p>
    <w:p w:rsidR="00930A4B" w:rsidRDefault="00561379">
      <w:pPr>
        <w:spacing w:after="129"/>
      </w:pPr>
      <w:r>
        <w:rPr>
          <w:rFonts w:ascii="Arial" w:eastAsia="Arial" w:hAnsi="Arial" w:cs="Arial"/>
          <w:sz w:val="27"/>
        </w:rPr>
        <w:t xml:space="preserve"> </w:t>
      </w:r>
    </w:p>
    <w:p w:rsidR="00930A4B" w:rsidRDefault="00561379">
      <w:pPr>
        <w:pStyle w:val="Heading1"/>
        <w:tabs>
          <w:tab w:val="center" w:pos="5088"/>
        </w:tabs>
        <w:ind w:left="-15" w:firstLine="0"/>
      </w:pPr>
      <w:r>
        <w:t>2.00-2.30</w:t>
      </w:r>
      <w:r>
        <w:rPr>
          <w:b w:val="0"/>
        </w:rPr>
        <w:t xml:space="preserve"> </w:t>
      </w:r>
      <w:r>
        <w:rPr>
          <w:b w:val="0"/>
        </w:rPr>
        <w:tab/>
      </w:r>
      <w:r>
        <w:t>Owen Barden and Steve Walden:</w:t>
      </w:r>
      <w:r>
        <w:rPr>
          <w:b w:val="0"/>
          <w:i/>
        </w:rPr>
        <w:t xml:space="preserve"> Archives and </w:t>
      </w:r>
    </w:p>
    <w:p w:rsidR="00930A4B" w:rsidRDefault="00561379">
      <w:pPr>
        <w:spacing w:after="129"/>
        <w:ind w:right="117"/>
        <w:jc w:val="right"/>
      </w:pPr>
      <w:r>
        <w:rPr>
          <w:rFonts w:ascii="Arial" w:eastAsia="Arial" w:hAnsi="Arial" w:cs="Arial"/>
          <w:i/>
          <w:sz w:val="27"/>
        </w:rPr>
        <w:t>belonging; exploring histories of learning diff</w:t>
      </w:r>
      <w:r>
        <w:rPr>
          <w:rFonts w:ascii="Arial" w:eastAsia="Arial" w:hAnsi="Arial" w:cs="Arial"/>
          <w:i/>
          <w:sz w:val="27"/>
        </w:rPr>
        <w:t xml:space="preserve">iculties </w:t>
      </w:r>
    </w:p>
    <w:p w:rsidR="00930A4B" w:rsidRDefault="00561379">
      <w:pPr>
        <w:tabs>
          <w:tab w:val="center" w:pos="5048"/>
        </w:tabs>
        <w:spacing w:after="138"/>
        <w:ind w:left="-15"/>
      </w:pPr>
      <w:r>
        <w:rPr>
          <w:rFonts w:ascii="Arial" w:eastAsia="Arial" w:hAnsi="Arial" w:cs="Arial"/>
          <w:b/>
          <w:sz w:val="27"/>
        </w:rPr>
        <w:t xml:space="preserve">2.30-3.00 </w:t>
      </w:r>
      <w:r>
        <w:rPr>
          <w:rFonts w:ascii="Arial" w:eastAsia="Arial" w:hAnsi="Arial" w:cs="Arial"/>
          <w:b/>
          <w:sz w:val="27"/>
        </w:rPr>
        <w:tab/>
        <w:t xml:space="preserve">Stephen Leverett: </w:t>
      </w:r>
      <w:r>
        <w:rPr>
          <w:rFonts w:ascii="Arial" w:eastAsia="Arial" w:hAnsi="Arial" w:cs="Arial"/>
          <w:i/>
          <w:sz w:val="27"/>
        </w:rPr>
        <w:t xml:space="preserve">Searching for Rosa: A family </w:t>
      </w:r>
    </w:p>
    <w:p w:rsidR="00930A4B" w:rsidRDefault="00561379">
      <w:pPr>
        <w:spacing w:after="2" w:line="360" w:lineRule="auto"/>
        <w:ind w:left="2170" w:hanging="10"/>
      </w:pPr>
      <w:r>
        <w:rPr>
          <w:rFonts w:ascii="Arial" w:eastAsia="Arial" w:hAnsi="Arial" w:cs="Arial"/>
          <w:i/>
          <w:sz w:val="27"/>
        </w:rPr>
        <w:t>historian’s experience of an ancestor with learning disabilities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spacing w:after="129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tabs>
          <w:tab w:val="center" w:pos="3503"/>
        </w:tabs>
        <w:spacing w:after="131" w:line="265" w:lineRule="auto"/>
        <w:ind w:left="-15"/>
      </w:pPr>
      <w:r>
        <w:rPr>
          <w:rFonts w:ascii="Arial" w:eastAsia="Arial" w:hAnsi="Arial" w:cs="Arial"/>
          <w:b/>
          <w:sz w:val="27"/>
        </w:rPr>
        <w:t>3.00-3.</w:t>
      </w:r>
      <w:proofErr w:type="gramStart"/>
      <w:r>
        <w:rPr>
          <w:rFonts w:ascii="Arial" w:eastAsia="Arial" w:hAnsi="Arial" w:cs="Arial"/>
          <w:b/>
          <w:sz w:val="27"/>
        </w:rPr>
        <w:t xml:space="preserve">15  </w:t>
      </w:r>
      <w:r>
        <w:rPr>
          <w:rFonts w:ascii="Arial" w:eastAsia="Arial" w:hAnsi="Arial" w:cs="Arial"/>
          <w:b/>
          <w:sz w:val="27"/>
        </w:rPr>
        <w:tab/>
      </w:r>
      <w:proofErr w:type="gramEnd"/>
      <w:r>
        <w:rPr>
          <w:rFonts w:ascii="Arial" w:eastAsia="Arial" w:hAnsi="Arial" w:cs="Arial"/>
          <w:b/>
          <w:sz w:val="27"/>
        </w:rPr>
        <w:t xml:space="preserve">Tea and coffee break </w:t>
      </w:r>
    </w:p>
    <w:p w:rsidR="00930A4B" w:rsidRDefault="00561379">
      <w:pPr>
        <w:spacing w:after="129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pStyle w:val="Heading1"/>
        <w:tabs>
          <w:tab w:val="center" w:pos="4443"/>
        </w:tabs>
        <w:ind w:left="-15" w:firstLine="0"/>
      </w:pPr>
      <w:r>
        <w:t>3.15-3.45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Benjamin Garcia Lee: </w:t>
      </w:r>
      <w:r>
        <w:rPr>
          <w:b w:val="0"/>
          <w:i/>
        </w:rPr>
        <w:t xml:space="preserve">Belonging and </w:t>
      </w:r>
    </w:p>
    <w:p w:rsidR="00930A4B" w:rsidRDefault="00561379">
      <w:pPr>
        <w:spacing w:after="2" w:line="360" w:lineRule="auto"/>
        <w:ind w:left="2170" w:hanging="10"/>
      </w:pPr>
      <w:r>
        <w:rPr>
          <w:rFonts w:ascii="Arial" w:eastAsia="Arial" w:hAnsi="Arial" w:cs="Arial"/>
          <w:i/>
          <w:sz w:val="27"/>
        </w:rPr>
        <w:t>intersectionality in the lives of people with learning disabilities from diverse backgrounds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spacing w:after="129"/>
      </w:pP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spacing w:after="2" w:line="360" w:lineRule="auto"/>
        <w:ind w:left="2145" w:hanging="2160"/>
      </w:pPr>
      <w:r>
        <w:rPr>
          <w:rFonts w:ascii="Arial" w:eastAsia="Arial" w:hAnsi="Arial" w:cs="Arial"/>
          <w:b/>
          <w:sz w:val="27"/>
        </w:rPr>
        <w:t xml:space="preserve">3.45-4.15 </w:t>
      </w:r>
      <w:r>
        <w:rPr>
          <w:rFonts w:ascii="Arial" w:eastAsia="Arial" w:hAnsi="Arial" w:cs="Arial"/>
          <w:b/>
          <w:sz w:val="27"/>
        </w:rPr>
        <w:tab/>
        <w:t xml:space="preserve">People First Merseyside: </w:t>
      </w:r>
      <w:r>
        <w:rPr>
          <w:rFonts w:ascii="Arial" w:eastAsia="Arial" w:hAnsi="Arial" w:cs="Arial"/>
          <w:i/>
          <w:sz w:val="27"/>
        </w:rPr>
        <w:t>How does researching the history of self-advocacy affect the sense of belonging felt by researchers with learning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rFonts w:ascii="Arial" w:eastAsia="Arial" w:hAnsi="Arial" w:cs="Arial"/>
          <w:i/>
          <w:sz w:val="27"/>
        </w:rPr>
        <w:t>disabiliti</w:t>
      </w:r>
      <w:r>
        <w:rPr>
          <w:rFonts w:ascii="Arial" w:eastAsia="Arial" w:hAnsi="Arial" w:cs="Arial"/>
          <w:i/>
          <w:sz w:val="27"/>
        </w:rPr>
        <w:t>es?</w:t>
      </w:r>
      <w:r>
        <w:rPr>
          <w:rFonts w:ascii="Arial" w:eastAsia="Arial" w:hAnsi="Arial" w:cs="Arial"/>
          <w:b/>
          <w:sz w:val="27"/>
        </w:rPr>
        <w:t xml:space="preserve"> </w:t>
      </w:r>
    </w:p>
    <w:p w:rsidR="00930A4B" w:rsidRDefault="00561379">
      <w:pPr>
        <w:pStyle w:val="Heading1"/>
        <w:tabs>
          <w:tab w:val="center" w:pos="4493"/>
        </w:tabs>
        <w:spacing w:after="498"/>
        <w:ind w:left="-15" w:firstLine="0"/>
      </w:pPr>
      <w:r>
        <w:t xml:space="preserve">4.15-4.30:   </w:t>
      </w:r>
      <w:r>
        <w:tab/>
        <w:t xml:space="preserve">Final words and close of conference </w:t>
      </w:r>
    </w:p>
    <w:p w:rsidR="00930A4B" w:rsidRDefault="00930A4B">
      <w:pPr>
        <w:spacing w:after="0"/>
      </w:pPr>
      <w:bookmarkStart w:id="0" w:name="_GoBack"/>
      <w:bookmarkEnd w:id="0"/>
    </w:p>
    <w:sectPr w:rsidR="00930A4B">
      <w:pgSz w:w="11906" w:h="16838"/>
      <w:pgMar w:top="1440" w:right="1738" w:bottom="47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4B"/>
    <w:rsid w:val="00561379"/>
    <w:rsid w:val="009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4E7A"/>
  <w15:docId w15:val="{A22BD2CA-5543-41F5-8C79-DDBAB52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1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AACS-PCST OEM Windows Install</dc:creator>
  <cp:keywords/>
  <cp:lastModifiedBy>Lee.Woodham</cp:lastModifiedBy>
  <cp:revision>2</cp:revision>
  <dcterms:created xsi:type="dcterms:W3CDTF">2019-06-13T12:37:00Z</dcterms:created>
  <dcterms:modified xsi:type="dcterms:W3CDTF">2019-06-13T12:37:00Z</dcterms:modified>
</cp:coreProperties>
</file>